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83DBC" w14:textId="053EB7B4" w:rsidR="00B7766E" w:rsidRPr="00562D7F" w:rsidRDefault="00B7766E" w:rsidP="00B7766E">
      <w:pPr>
        <w:widowControl w:val="0"/>
        <w:shd w:val="clear" w:color="auto" w:fill="FFFFFF"/>
        <w:spacing w:after="0"/>
        <w:jc w:val="center"/>
        <w:rPr>
          <w:rFonts w:ascii="Times New Roman" w:hAnsi="Times New Roman"/>
          <w:b/>
          <w:iCs/>
          <w:sz w:val="28"/>
          <w:szCs w:val="28"/>
          <w:lang w:val="kk-KZ"/>
        </w:rPr>
      </w:pPr>
      <w:r w:rsidRPr="00562D7F">
        <w:rPr>
          <w:rFonts w:ascii="Times New Roman" w:hAnsi="Times New Roman"/>
          <w:b/>
          <w:sz w:val="28"/>
          <w:szCs w:val="28"/>
          <w:lang w:val="kk-KZ"/>
        </w:rPr>
        <w:t xml:space="preserve"> «</w:t>
      </w:r>
      <w:r w:rsidRPr="00562D7F">
        <w:rPr>
          <w:rFonts w:ascii="Times New Roman" w:hAnsi="Times New Roman"/>
          <w:b/>
          <w:iCs/>
          <w:sz w:val="28"/>
          <w:szCs w:val="28"/>
          <w:lang w:val="kk-KZ"/>
        </w:rPr>
        <w:t xml:space="preserve">Қазақстан Республикасының 2025-2030 жылдарға арналған </w:t>
      </w:r>
    </w:p>
    <w:p w14:paraId="2C052074" w14:textId="77777777" w:rsidR="00B7766E" w:rsidRPr="00562D7F" w:rsidRDefault="00B7766E" w:rsidP="00B7766E">
      <w:pPr>
        <w:widowControl w:val="0"/>
        <w:shd w:val="clear" w:color="auto" w:fill="FFFFFF"/>
        <w:spacing w:after="0"/>
        <w:jc w:val="center"/>
        <w:rPr>
          <w:rFonts w:ascii="Times New Roman" w:hAnsi="Times New Roman"/>
          <w:b/>
          <w:iCs/>
          <w:sz w:val="28"/>
          <w:szCs w:val="28"/>
          <w:lang w:val="kk-KZ"/>
        </w:rPr>
      </w:pPr>
      <w:r w:rsidRPr="00562D7F">
        <w:rPr>
          <w:rFonts w:ascii="Times New Roman" w:hAnsi="Times New Roman"/>
          <w:b/>
          <w:iCs/>
          <w:sz w:val="28"/>
          <w:szCs w:val="28"/>
          <w:lang w:val="kk-KZ"/>
        </w:rPr>
        <w:t>өңірлік саясатының тұжырымдамасы</w:t>
      </w:r>
      <w:r>
        <w:rPr>
          <w:rFonts w:ascii="Times New Roman" w:hAnsi="Times New Roman"/>
          <w:b/>
          <w:iCs/>
          <w:sz w:val="28"/>
          <w:szCs w:val="28"/>
          <w:lang w:val="kk-KZ"/>
        </w:rPr>
        <w:t>н бекіту туралы</w:t>
      </w:r>
      <w:r w:rsidRPr="00562D7F">
        <w:rPr>
          <w:rFonts w:ascii="Times New Roman" w:hAnsi="Times New Roman"/>
          <w:b/>
          <w:iCs/>
          <w:sz w:val="28"/>
          <w:szCs w:val="28"/>
          <w:lang w:val="kk-KZ"/>
        </w:rPr>
        <w:t xml:space="preserve">» </w:t>
      </w:r>
    </w:p>
    <w:p w14:paraId="2A91C0F4" w14:textId="77777777" w:rsidR="00B7766E" w:rsidRDefault="00B7766E" w:rsidP="00B7766E">
      <w:pPr>
        <w:spacing w:after="0" w:line="240" w:lineRule="auto"/>
        <w:ind w:left="705"/>
        <w:contextualSpacing/>
        <w:jc w:val="center"/>
        <w:rPr>
          <w:rFonts w:ascii="Times New Roman" w:hAnsi="Times New Roman"/>
          <w:b/>
          <w:iCs/>
          <w:sz w:val="28"/>
          <w:szCs w:val="28"/>
          <w:lang w:val="kk-KZ"/>
        </w:rPr>
      </w:pPr>
      <w:r w:rsidRPr="00562D7F">
        <w:rPr>
          <w:rFonts w:ascii="Times New Roman" w:hAnsi="Times New Roman"/>
          <w:b/>
          <w:iCs/>
          <w:sz w:val="28"/>
          <w:szCs w:val="28"/>
          <w:lang w:val="kk-KZ"/>
        </w:rPr>
        <w:t>ҚР Үкіметі қаулысының жобасына</w:t>
      </w:r>
    </w:p>
    <w:p w14:paraId="363F7A7F" w14:textId="34A416ED" w:rsidR="00B7766E" w:rsidRDefault="00B7766E" w:rsidP="00B7766E">
      <w:pPr>
        <w:spacing w:after="0" w:line="240" w:lineRule="auto"/>
        <w:ind w:left="705"/>
        <w:contextualSpacing/>
        <w:jc w:val="center"/>
        <w:rPr>
          <w:rFonts w:ascii="Times New Roman" w:hAnsi="Times New Roman"/>
          <w:b/>
          <w:sz w:val="28"/>
          <w:szCs w:val="28"/>
          <w:lang w:val="kk-KZ"/>
        </w:rPr>
      </w:pPr>
      <w:r w:rsidRPr="00B7766E">
        <w:rPr>
          <w:rFonts w:ascii="Times New Roman" w:hAnsi="Times New Roman"/>
          <w:b/>
          <w:sz w:val="28"/>
          <w:szCs w:val="28"/>
          <w:lang w:val="kk-KZ"/>
        </w:rPr>
        <w:t xml:space="preserve"> </w:t>
      </w:r>
      <w:r w:rsidRPr="000E6ED4">
        <w:rPr>
          <w:rFonts w:ascii="Times New Roman" w:hAnsi="Times New Roman"/>
          <w:b/>
          <w:sz w:val="28"/>
          <w:szCs w:val="28"/>
          <w:lang w:val="kk-KZ"/>
        </w:rPr>
        <w:t>ТҮСІНДІРМЕ ЖАЗБА</w:t>
      </w:r>
    </w:p>
    <w:p w14:paraId="1EDC97CB" w14:textId="3FDF8274" w:rsidR="002D4017" w:rsidRDefault="00B90C34" w:rsidP="00B90C34">
      <w:pPr>
        <w:widowControl w:val="0"/>
        <w:shd w:val="clear" w:color="auto" w:fill="FFFFFF"/>
        <w:tabs>
          <w:tab w:val="left" w:pos="5430"/>
        </w:tabs>
        <w:spacing w:after="0"/>
        <w:rPr>
          <w:rFonts w:ascii="Times New Roman" w:hAnsi="Times New Roman"/>
          <w:b/>
          <w:sz w:val="28"/>
          <w:szCs w:val="28"/>
          <w:lang w:val="kk-KZ"/>
        </w:rPr>
      </w:pPr>
      <w:r>
        <w:rPr>
          <w:rFonts w:ascii="Times New Roman" w:hAnsi="Times New Roman"/>
          <w:b/>
          <w:iCs/>
          <w:sz w:val="28"/>
          <w:szCs w:val="28"/>
          <w:lang w:val="kk-KZ"/>
        </w:rPr>
        <w:tab/>
      </w:r>
    </w:p>
    <w:p w14:paraId="6C9FD64B" w14:textId="77777777" w:rsidR="00AF0D1D" w:rsidRDefault="00AF0D1D" w:rsidP="002D4017">
      <w:pPr>
        <w:spacing w:after="0" w:line="240" w:lineRule="auto"/>
        <w:jc w:val="both"/>
        <w:rPr>
          <w:rFonts w:ascii="Times New Roman" w:hAnsi="Times New Roman"/>
          <w:b/>
          <w:sz w:val="28"/>
          <w:szCs w:val="28"/>
          <w:lang w:val="kk-KZ"/>
        </w:rPr>
      </w:pPr>
    </w:p>
    <w:p w14:paraId="489AB81C" w14:textId="7AD798F3" w:rsidR="00B94582" w:rsidRPr="002D4017" w:rsidRDefault="002D4017" w:rsidP="002F7B19">
      <w:pPr>
        <w:spacing w:after="0" w:line="240" w:lineRule="auto"/>
        <w:ind w:firstLine="705"/>
        <w:jc w:val="both"/>
        <w:rPr>
          <w:rFonts w:ascii="Times New Roman" w:hAnsi="Times New Roman"/>
          <w:b/>
          <w:sz w:val="28"/>
          <w:szCs w:val="28"/>
          <w:lang w:val="kk-KZ"/>
        </w:rPr>
      </w:pPr>
      <w:r>
        <w:rPr>
          <w:rFonts w:ascii="Times New Roman" w:hAnsi="Times New Roman"/>
          <w:b/>
          <w:sz w:val="28"/>
          <w:szCs w:val="28"/>
          <w:lang w:val="kk-KZ"/>
        </w:rPr>
        <w:t>1.</w:t>
      </w:r>
      <w:r w:rsidR="000E6ED4" w:rsidRPr="002D4017">
        <w:rPr>
          <w:rFonts w:ascii="Times New Roman" w:hAnsi="Times New Roman"/>
          <w:b/>
          <w:sz w:val="28"/>
          <w:szCs w:val="28"/>
          <w:lang w:val="kk-KZ"/>
        </w:rPr>
        <w:t xml:space="preserve">Әзірлеуші мемлекеттік органның атауы </w:t>
      </w:r>
    </w:p>
    <w:p w14:paraId="7A928382" w14:textId="77777777" w:rsidR="002D4017" w:rsidRDefault="000E6ED4" w:rsidP="002F7B19">
      <w:pPr>
        <w:spacing w:after="0" w:line="240" w:lineRule="auto"/>
        <w:ind w:firstLine="705"/>
        <w:jc w:val="both"/>
        <w:rPr>
          <w:rFonts w:ascii="Times New Roman" w:hAnsi="Times New Roman"/>
          <w:sz w:val="28"/>
          <w:szCs w:val="28"/>
          <w:lang w:val="kk-KZ"/>
        </w:rPr>
      </w:pPr>
      <w:r w:rsidRPr="002D4017">
        <w:rPr>
          <w:rFonts w:ascii="Times New Roman" w:hAnsi="Times New Roman"/>
          <w:sz w:val="28"/>
          <w:szCs w:val="28"/>
          <w:lang w:val="kk-KZ"/>
        </w:rPr>
        <w:t xml:space="preserve">Қазақстан Республикасы Ұлттық экономика министрлігі. </w:t>
      </w:r>
    </w:p>
    <w:p w14:paraId="39EE1FF9" w14:textId="0B1E4E0A" w:rsidR="000E6ED4" w:rsidRPr="002D4017" w:rsidRDefault="002D4017" w:rsidP="002F7B19">
      <w:pPr>
        <w:spacing w:after="0" w:line="240" w:lineRule="auto"/>
        <w:ind w:firstLine="705"/>
        <w:jc w:val="both"/>
        <w:rPr>
          <w:rFonts w:ascii="Times New Roman" w:hAnsi="Times New Roman"/>
          <w:sz w:val="28"/>
          <w:szCs w:val="28"/>
          <w:lang w:val="kk-KZ"/>
        </w:rPr>
      </w:pPr>
      <w:r>
        <w:rPr>
          <w:rFonts w:ascii="Times New Roman" w:hAnsi="Times New Roman"/>
          <w:b/>
          <w:sz w:val="28"/>
          <w:szCs w:val="28"/>
          <w:lang w:val="kk-KZ"/>
        </w:rPr>
        <w:t>2.</w:t>
      </w:r>
      <w:r w:rsidR="000E6ED4" w:rsidRPr="002D4017">
        <w:rPr>
          <w:rFonts w:ascii="Times New Roman" w:hAnsi="Times New Roman"/>
          <w:b/>
          <w:sz w:val="28"/>
          <w:szCs w:val="28"/>
          <w:lang w:val="kk-KZ"/>
        </w:rPr>
        <w:t xml:space="preserve">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Басшылығының, Үкіметтің және Үкімет Аппаратының хаттамалық және өзге де тапсырмаларына және/немесе оны қабылдау қажеттігінің басқа да негіздемелеріне сілтеме жасай отырып, жобаны қабылдау үшін негіздемелер. </w:t>
      </w:r>
    </w:p>
    <w:p w14:paraId="09956853" w14:textId="2B96E5A0" w:rsidR="002F7B19" w:rsidRDefault="00F755E4" w:rsidP="002F7B19">
      <w:pPr>
        <w:spacing w:after="0" w:line="240" w:lineRule="auto"/>
        <w:ind w:firstLine="705"/>
        <w:contextualSpacing/>
        <w:jc w:val="both"/>
        <w:rPr>
          <w:rFonts w:ascii="Times New Roman" w:hAnsi="Times New Roman"/>
          <w:sz w:val="28"/>
          <w:szCs w:val="28"/>
          <w:lang w:val="kk-KZ"/>
        </w:rPr>
      </w:pPr>
      <w:r w:rsidRPr="00F755E4">
        <w:rPr>
          <w:rFonts w:ascii="Times New Roman" w:hAnsi="Times New Roman"/>
          <w:sz w:val="28"/>
          <w:szCs w:val="28"/>
          <w:lang w:val="kk-KZ"/>
        </w:rPr>
        <w:t>Жоба Қазақстан Республикасының Премьер-министрі О.А. Бектеновтың 2024 жылғы 11 желтоқсандағы № Б-2309</w:t>
      </w:r>
      <w:r>
        <w:rPr>
          <w:rFonts w:ascii="Times New Roman" w:hAnsi="Times New Roman"/>
          <w:sz w:val="28"/>
          <w:szCs w:val="28"/>
          <w:lang w:val="kk-KZ"/>
        </w:rPr>
        <w:t xml:space="preserve"> тапсырмасына сәйкес </w:t>
      </w:r>
      <w:r w:rsidR="002F7B19" w:rsidRPr="002F7B19">
        <w:rPr>
          <w:rFonts w:ascii="Times New Roman" w:hAnsi="Times New Roman"/>
          <w:sz w:val="28"/>
          <w:szCs w:val="28"/>
          <w:lang w:val="kk-KZ"/>
        </w:rPr>
        <w:t>әзірленген.</w:t>
      </w:r>
    </w:p>
    <w:p w14:paraId="2C312AFD" w14:textId="43CFE70F" w:rsidR="000E6ED4" w:rsidRPr="007717EC" w:rsidRDefault="000E6ED4" w:rsidP="002F7B19">
      <w:pPr>
        <w:spacing w:after="0" w:line="240" w:lineRule="auto"/>
        <w:ind w:firstLine="705"/>
        <w:contextualSpacing/>
        <w:jc w:val="both"/>
        <w:rPr>
          <w:rFonts w:ascii="Times New Roman" w:hAnsi="Times New Roman"/>
          <w:sz w:val="28"/>
          <w:szCs w:val="28"/>
          <w:lang w:val="kk-KZ"/>
        </w:rPr>
      </w:pPr>
      <w:r w:rsidRPr="000E6ED4">
        <w:rPr>
          <w:rFonts w:ascii="Times New Roman" w:hAnsi="Times New Roman"/>
          <w:b/>
          <w:sz w:val="28"/>
          <w:szCs w:val="28"/>
          <w:lang w:val="kk-KZ"/>
        </w:rPr>
        <w:t>3. Жоба бойынша қаржылық шығындардың қажеттілігі және оның қаржылық қамтамасыз етілуі, оның ішінде қаржыландыру көзі, со</w:t>
      </w:r>
      <w:r w:rsidR="00B94582">
        <w:rPr>
          <w:rFonts w:ascii="Times New Roman" w:hAnsi="Times New Roman"/>
          <w:b/>
          <w:sz w:val="28"/>
          <w:szCs w:val="28"/>
          <w:lang w:val="kk-KZ"/>
        </w:rPr>
        <w:t>ндай – ақ қажет болған жағдайда Р</w:t>
      </w:r>
      <w:r w:rsidRPr="000E6ED4">
        <w:rPr>
          <w:rFonts w:ascii="Times New Roman" w:hAnsi="Times New Roman"/>
          <w:b/>
          <w:sz w:val="28"/>
          <w:szCs w:val="28"/>
          <w:lang w:val="kk-KZ"/>
        </w:rPr>
        <w:t>еспубликалық бюджет комиссиясының шешімі (тиісті есептеулер</w:t>
      </w:r>
      <w:r w:rsidR="00B94582">
        <w:rPr>
          <w:rFonts w:ascii="Times New Roman" w:hAnsi="Times New Roman"/>
          <w:b/>
          <w:sz w:val="28"/>
          <w:szCs w:val="28"/>
          <w:lang w:val="kk-KZ"/>
        </w:rPr>
        <w:t>, қаржыландыру көзіне сілтеме, Р</w:t>
      </w:r>
      <w:r w:rsidRPr="000E6ED4">
        <w:rPr>
          <w:rFonts w:ascii="Times New Roman" w:hAnsi="Times New Roman"/>
          <w:b/>
          <w:sz w:val="28"/>
          <w:szCs w:val="28"/>
          <w:lang w:val="kk-KZ"/>
        </w:rPr>
        <w:t xml:space="preserve">еспубликалық бюджет комиссиясы шешімінің көшірмесі міндетті түрде түсіндірме жазбаға қоса </w:t>
      </w:r>
      <w:r w:rsidRPr="007717EC">
        <w:rPr>
          <w:rFonts w:ascii="Times New Roman" w:hAnsi="Times New Roman"/>
          <w:b/>
          <w:sz w:val="28"/>
          <w:szCs w:val="28"/>
          <w:lang w:val="kk-KZ"/>
        </w:rPr>
        <w:t>беріледі).</w:t>
      </w:r>
    </w:p>
    <w:p w14:paraId="7FA90A4B" w14:textId="54330A12" w:rsidR="00343DAF" w:rsidRPr="007717EC" w:rsidRDefault="00343DAF" w:rsidP="002F7B19">
      <w:pPr>
        <w:spacing w:after="0" w:line="240" w:lineRule="auto"/>
        <w:ind w:firstLine="705"/>
        <w:contextualSpacing/>
        <w:jc w:val="both"/>
        <w:rPr>
          <w:rFonts w:ascii="Times New Roman" w:hAnsi="Times New Roman"/>
          <w:sz w:val="28"/>
          <w:szCs w:val="28"/>
          <w:lang w:val="kk-KZ"/>
        </w:rPr>
      </w:pPr>
      <w:r w:rsidRPr="007717EC">
        <w:rPr>
          <w:rFonts w:ascii="Times New Roman" w:hAnsi="Times New Roman"/>
          <w:sz w:val="28"/>
          <w:szCs w:val="28"/>
          <w:lang w:val="kk-KZ"/>
        </w:rPr>
        <w:t xml:space="preserve">Жобаны қабылдау әлеуметтік-экономикалық және/немесе құқықтық </w:t>
      </w:r>
      <w:r w:rsidR="0047192E" w:rsidRPr="007717EC">
        <w:rPr>
          <w:rFonts w:ascii="Times New Roman" w:hAnsi="Times New Roman"/>
          <w:sz w:val="28"/>
          <w:szCs w:val="28"/>
          <w:lang w:val="kk-KZ"/>
        </w:rPr>
        <w:t xml:space="preserve">теріс </w:t>
      </w:r>
      <w:r w:rsidRPr="007717EC">
        <w:rPr>
          <w:rFonts w:ascii="Times New Roman" w:hAnsi="Times New Roman"/>
          <w:sz w:val="28"/>
          <w:szCs w:val="28"/>
          <w:lang w:val="kk-KZ"/>
        </w:rPr>
        <w:t>салдарға әкеп соқпайды.</w:t>
      </w:r>
    </w:p>
    <w:p w14:paraId="46A1A8A4" w14:textId="6CF075E7" w:rsidR="00897952" w:rsidRPr="007717EC" w:rsidRDefault="00897952" w:rsidP="002F7B19">
      <w:pPr>
        <w:spacing w:after="0" w:line="240" w:lineRule="auto"/>
        <w:ind w:firstLine="705"/>
        <w:contextualSpacing/>
        <w:jc w:val="both"/>
        <w:rPr>
          <w:rFonts w:ascii="Times New Roman" w:hAnsi="Times New Roman"/>
          <w:b/>
          <w:sz w:val="28"/>
          <w:szCs w:val="28"/>
          <w:lang w:val="kk-KZ"/>
        </w:rPr>
      </w:pPr>
      <w:r w:rsidRPr="007717EC">
        <w:rPr>
          <w:rFonts w:ascii="Times New Roman" w:hAnsi="Times New Roman"/>
          <w:b/>
          <w:sz w:val="28"/>
          <w:szCs w:val="28"/>
          <w:lang w:val="kk-KZ"/>
        </w:rPr>
        <w:t>4. Жобаны қабылдаған жағдайда болжанатын әлеуметтік-экономикалық, құқықтық және (немесе) өзге де салд</w:t>
      </w:r>
      <w:r w:rsidR="00343DAF" w:rsidRPr="007717EC">
        <w:rPr>
          <w:rFonts w:ascii="Times New Roman" w:hAnsi="Times New Roman"/>
          <w:b/>
          <w:sz w:val="28"/>
          <w:szCs w:val="28"/>
          <w:lang w:val="kk-KZ"/>
        </w:rPr>
        <w:t>арлар, сондай-ақ жоба ережелерінің</w:t>
      </w:r>
      <w:r w:rsidRPr="007717EC">
        <w:rPr>
          <w:rFonts w:ascii="Times New Roman" w:hAnsi="Times New Roman"/>
          <w:b/>
          <w:sz w:val="28"/>
          <w:szCs w:val="28"/>
          <w:lang w:val="kk-KZ"/>
        </w:rPr>
        <w:t xml:space="preserve"> ұлттық қауіпсіздікті қамтамасыз етуге ықпалы.</w:t>
      </w:r>
    </w:p>
    <w:p w14:paraId="5CBD1737" w14:textId="2EF1E23C" w:rsidR="00897952" w:rsidRPr="007717EC" w:rsidRDefault="00897952" w:rsidP="00897952">
      <w:pPr>
        <w:spacing w:after="0" w:line="240" w:lineRule="auto"/>
        <w:ind w:firstLine="705"/>
        <w:contextualSpacing/>
        <w:jc w:val="both"/>
        <w:rPr>
          <w:rFonts w:ascii="Times New Roman" w:hAnsi="Times New Roman"/>
          <w:sz w:val="28"/>
          <w:szCs w:val="28"/>
          <w:lang w:val="kk-KZ"/>
        </w:rPr>
      </w:pPr>
      <w:r w:rsidRPr="007717EC">
        <w:rPr>
          <w:rFonts w:ascii="Times New Roman" w:hAnsi="Times New Roman"/>
          <w:sz w:val="28"/>
          <w:szCs w:val="28"/>
          <w:lang w:val="kk-KZ"/>
        </w:rPr>
        <w:t>Жобаны қабылдау келесілерге мүмкіндік береді:</w:t>
      </w:r>
    </w:p>
    <w:p w14:paraId="280AA472" w14:textId="554BF2A5" w:rsidR="00897952" w:rsidRPr="007717EC" w:rsidRDefault="00343DAF" w:rsidP="00897952">
      <w:pPr>
        <w:spacing w:after="0" w:line="240" w:lineRule="auto"/>
        <w:ind w:firstLine="705"/>
        <w:contextualSpacing/>
        <w:jc w:val="both"/>
        <w:rPr>
          <w:rFonts w:ascii="Times New Roman" w:hAnsi="Times New Roman"/>
          <w:sz w:val="28"/>
          <w:szCs w:val="28"/>
          <w:lang w:val="kk-KZ"/>
        </w:rPr>
      </w:pPr>
      <w:r w:rsidRPr="007717EC">
        <w:rPr>
          <w:rFonts w:ascii="Times New Roman" w:hAnsi="Times New Roman"/>
          <w:sz w:val="28"/>
          <w:szCs w:val="28"/>
          <w:lang w:val="kk-KZ"/>
        </w:rPr>
        <w:t>Өңірлерді өңірлік стандарттар жүйесіне сәйкес, қ</w:t>
      </w:r>
      <w:r w:rsidR="00897952" w:rsidRPr="007717EC">
        <w:rPr>
          <w:rFonts w:ascii="Times New Roman" w:hAnsi="Times New Roman"/>
          <w:sz w:val="28"/>
          <w:szCs w:val="28"/>
          <w:lang w:val="kk-KZ"/>
        </w:rPr>
        <w:t xml:space="preserve">алалар үшін 96%-ға дейін және ауылдық </w:t>
      </w:r>
      <w:r w:rsidR="007B053A" w:rsidRPr="007717EC">
        <w:rPr>
          <w:rFonts w:ascii="Times New Roman" w:hAnsi="Times New Roman"/>
          <w:sz w:val="28"/>
          <w:szCs w:val="28"/>
          <w:lang w:val="kk-KZ"/>
        </w:rPr>
        <w:t xml:space="preserve">елді мекендер үшін 71%-ға дейін </w:t>
      </w:r>
      <w:r w:rsidR="00897952" w:rsidRPr="007717EC">
        <w:rPr>
          <w:rFonts w:ascii="Times New Roman" w:hAnsi="Times New Roman"/>
          <w:sz w:val="28"/>
          <w:szCs w:val="28"/>
          <w:lang w:val="kk-KZ"/>
        </w:rPr>
        <w:t>негізгі игіліктермен және қызметтермен қамтамасыз етуге;</w:t>
      </w:r>
    </w:p>
    <w:p w14:paraId="3B5360A3" w14:textId="0DBBA3A0" w:rsidR="00897952" w:rsidRPr="007717EC" w:rsidRDefault="00897952" w:rsidP="00897952">
      <w:pPr>
        <w:spacing w:after="0" w:line="240" w:lineRule="auto"/>
        <w:ind w:firstLine="705"/>
        <w:contextualSpacing/>
        <w:jc w:val="both"/>
        <w:rPr>
          <w:rFonts w:ascii="Times New Roman" w:hAnsi="Times New Roman"/>
          <w:sz w:val="28"/>
          <w:szCs w:val="28"/>
          <w:lang w:val="kk-KZ"/>
        </w:rPr>
      </w:pPr>
      <w:r w:rsidRPr="007717EC">
        <w:rPr>
          <w:rFonts w:ascii="Times New Roman" w:hAnsi="Times New Roman"/>
          <w:sz w:val="28"/>
          <w:szCs w:val="28"/>
          <w:lang w:val="kk-KZ"/>
        </w:rPr>
        <w:t>жылу-, электр-, су жеткізу және су бұру желілерінің орташа тозу деңгейін 40%-ға дейін төмендетуге;</w:t>
      </w:r>
    </w:p>
    <w:p w14:paraId="08AF220A" w14:textId="20621F1E" w:rsidR="00897952" w:rsidRPr="007717EC" w:rsidRDefault="00897952" w:rsidP="00897952">
      <w:pPr>
        <w:spacing w:after="0" w:line="240" w:lineRule="auto"/>
        <w:ind w:firstLine="705"/>
        <w:contextualSpacing/>
        <w:jc w:val="both"/>
        <w:rPr>
          <w:rFonts w:ascii="Times New Roman" w:hAnsi="Times New Roman"/>
          <w:sz w:val="28"/>
          <w:szCs w:val="28"/>
          <w:lang w:val="kk-KZ"/>
        </w:rPr>
      </w:pPr>
      <w:r w:rsidRPr="007717EC">
        <w:rPr>
          <w:rFonts w:ascii="Times New Roman" w:hAnsi="Times New Roman"/>
          <w:sz w:val="28"/>
          <w:szCs w:val="28"/>
          <w:lang w:val="kk-KZ"/>
        </w:rPr>
        <w:t>өңірлердің экономикалық әлеуетін ашуға жәрдемдесуге;</w:t>
      </w:r>
    </w:p>
    <w:p w14:paraId="0433D632" w14:textId="09DC8A50" w:rsidR="00897952" w:rsidRPr="007717EC" w:rsidRDefault="00897952" w:rsidP="00897952">
      <w:pPr>
        <w:spacing w:after="0" w:line="240" w:lineRule="auto"/>
        <w:ind w:firstLine="705"/>
        <w:contextualSpacing/>
        <w:jc w:val="both"/>
        <w:rPr>
          <w:rFonts w:ascii="Times New Roman" w:hAnsi="Times New Roman"/>
          <w:sz w:val="28"/>
          <w:szCs w:val="28"/>
          <w:lang w:val="kk-KZ"/>
        </w:rPr>
      </w:pPr>
      <w:r w:rsidRPr="007717EC">
        <w:rPr>
          <w:rFonts w:ascii="Times New Roman" w:hAnsi="Times New Roman"/>
          <w:sz w:val="28"/>
          <w:szCs w:val="28"/>
          <w:lang w:val="kk-KZ"/>
        </w:rPr>
        <w:t>индустриялық даму және агроөнеркәсіптік кешен үшін мамандандырылған факторларды құруға және дамытуға.</w:t>
      </w:r>
    </w:p>
    <w:p w14:paraId="2BA49DDF" w14:textId="53ACF14A" w:rsidR="00897952" w:rsidRPr="007717EC" w:rsidRDefault="00897952" w:rsidP="00897952">
      <w:pPr>
        <w:spacing w:after="0" w:line="240" w:lineRule="auto"/>
        <w:ind w:firstLine="705"/>
        <w:contextualSpacing/>
        <w:jc w:val="both"/>
        <w:rPr>
          <w:rFonts w:ascii="Times New Roman" w:hAnsi="Times New Roman"/>
          <w:sz w:val="28"/>
          <w:szCs w:val="28"/>
          <w:lang w:val="kk-KZ"/>
        </w:rPr>
      </w:pPr>
      <w:r w:rsidRPr="007717EC">
        <w:rPr>
          <w:rFonts w:ascii="Times New Roman" w:hAnsi="Times New Roman"/>
          <w:sz w:val="28"/>
          <w:szCs w:val="28"/>
          <w:lang w:val="kk-KZ"/>
        </w:rPr>
        <w:t>Жобаны қабылдау әлеуметтік-экономикалық немесе құқықтық жағынан теріс салдарларға әкеп соқпайды, сондай-ақ ұлттық қауіпсіздікті қамтамасыз етуге әсер етпейді.</w:t>
      </w:r>
    </w:p>
    <w:p w14:paraId="45A314D9" w14:textId="42CF7412" w:rsidR="000E6ED4" w:rsidRPr="007717EC" w:rsidRDefault="000E6ED4" w:rsidP="002F7B19">
      <w:pPr>
        <w:spacing w:after="0" w:line="240" w:lineRule="auto"/>
        <w:ind w:firstLine="705"/>
        <w:contextualSpacing/>
        <w:jc w:val="both"/>
        <w:rPr>
          <w:rFonts w:ascii="Times New Roman" w:hAnsi="Times New Roman"/>
          <w:b/>
          <w:sz w:val="28"/>
          <w:szCs w:val="28"/>
          <w:lang w:val="kk-KZ"/>
        </w:rPr>
      </w:pPr>
      <w:r w:rsidRPr="007717EC">
        <w:rPr>
          <w:rFonts w:ascii="Times New Roman" w:hAnsi="Times New Roman"/>
          <w:b/>
          <w:sz w:val="28"/>
          <w:szCs w:val="28"/>
          <w:lang w:val="kk-KZ"/>
        </w:rPr>
        <w:t>5. Күтілетін нәтижелердің нақты мақсаттары мен мерзімдері</w:t>
      </w:r>
    </w:p>
    <w:p w14:paraId="60FA5B39" w14:textId="77777777" w:rsidR="00F755E4" w:rsidRDefault="00F755E4" w:rsidP="002F7B19">
      <w:pPr>
        <w:spacing w:after="0" w:line="240" w:lineRule="auto"/>
        <w:ind w:firstLine="705"/>
        <w:contextualSpacing/>
        <w:jc w:val="both"/>
        <w:rPr>
          <w:rFonts w:ascii="Times New Roman" w:hAnsi="Times New Roman"/>
          <w:sz w:val="28"/>
          <w:szCs w:val="28"/>
          <w:lang w:val="kk-KZ"/>
        </w:rPr>
      </w:pPr>
      <w:r w:rsidRPr="007717EC">
        <w:rPr>
          <w:rFonts w:ascii="Times New Roman" w:hAnsi="Times New Roman"/>
          <w:sz w:val="28"/>
          <w:szCs w:val="28"/>
          <w:lang w:val="kk-KZ"/>
        </w:rPr>
        <w:t>Жобаны әзірлеудің мақсаты барлық өңірлердің теңгерімді және орнықты әлеуметтік-экономикалық дамуын қамтамасыз ету, өмір сүру деңгейіндегі және инфрақұрылымды дамытудағы</w:t>
      </w:r>
      <w:r w:rsidRPr="00F755E4">
        <w:rPr>
          <w:rFonts w:ascii="Times New Roman" w:hAnsi="Times New Roman"/>
          <w:sz w:val="28"/>
          <w:szCs w:val="28"/>
          <w:lang w:val="kk-KZ"/>
        </w:rPr>
        <w:t xml:space="preserve"> теңгерімсіздіктерді азайту, әрбір өңірде </w:t>
      </w:r>
      <w:r w:rsidRPr="00F755E4">
        <w:rPr>
          <w:rFonts w:ascii="Times New Roman" w:hAnsi="Times New Roman"/>
          <w:sz w:val="28"/>
          <w:szCs w:val="28"/>
          <w:lang w:val="kk-KZ"/>
        </w:rPr>
        <w:lastRenderedPageBreak/>
        <w:t>экономикалық әлеуетті ашу үшін жағдайлар жасау, сондай-ақ мемлекеттік басқаруды ведомствоаралық үйлестіруді жүйелі күшейту болып табылады.</w:t>
      </w:r>
    </w:p>
    <w:p w14:paraId="34C37966" w14:textId="766319A5" w:rsidR="000E6ED4" w:rsidRPr="002D4017" w:rsidRDefault="000E6ED4" w:rsidP="00F755E4">
      <w:pPr>
        <w:spacing w:after="0" w:line="240" w:lineRule="auto"/>
        <w:ind w:firstLine="705"/>
        <w:contextualSpacing/>
        <w:jc w:val="both"/>
        <w:rPr>
          <w:rFonts w:ascii="Times New Roman" w:hAnsi="Times New Roman"/>
          <w:b/>
          <w:sz w:val="28"/>
          <w:szCs w:val="28"/>
          <w:lang w:val="kk-KZ"/>
        </w:rPr>
      </w:pPr>
      <w:r w:rsidRPr="002D4017">
        <w:rPr>
          <w:rFonts w:ascii="Times New Roman" w:hAnsi="Times New Roman"/>
          <w:b/>
          <w:sz w:val="28"/>
          <w:szCs w:val="28"/>
          <w:lang w:val="kk-KZ"/>
        </w:rPr>
        <w:t>6. Жобада қаралатын мәселелер бойынша бұрын қабылданған</w:t>
      </w:r>
      <w:r w:rsidR="00F755E4">
        <w:rPr>
          <w:rFonts w:ascii="Times New Roman" w:hAnsi="Times New Roman"/>
          <w:b/>
          <w:sz w:val="28"/>
          <w:szCs w:val="28"/>
          <w:lang w:val="kk-KZ"/>
        </w:rPr>
        <w:t xml:space="preserve"> </w:t>
      </w:r>
      <w:r w:rsidRPr="002D4017">
        <w:rPr>
          <w:rFonts w:ascii="Times New Roman" w:hAnsi="Times New Roman"/>
          <w:b/>
          <w:sz w:val="28"/>
          <w:szCs w:val="28"/>
          <w:lang w:val="kk-KZ"/>
        </w:rPr>
        <w:t>Президенттің және/немесе Үкіметтің актілері және оларды іске асыру нәтижелері туралы мәліметтер.</w:t>
      </w:r>
    </w:p>
    <w:p w14:paraId="4A15180B" w14:textId="77777777" w:rsidR="000E6ED4" w:rsidRPr="000E6ED4" w:rsidRDefault="000E6ED4" w:rsidP="002F7B19">
      <w:pPr>
        <w:spacing w:after="0" w:line="240" w:lineRule="auto"/>
        <w:ind w:firstLine="705"/>
        <w:contextualSpacing/>
        <w:jc w:val="both"/>
        <w:rPr>
          <w:rFonts w:ascii="Times New Roman" w:hAnsi="Times New Roman"/>
          <w:sz w:val="28"/>
          <w:szCs w:val="28"/>
          <w:lang w:val="kk-KZ"/>
        </w:rPr>
      </w:pPr>
      <w:r w:rsidRPr="000E6ED4">
        <w:rPr>
          <w:rFonts w:ascii="Times New Roman" w:hAnsi="Times New Roman"/>
          <w:sz w:val="28"/>
          <w:szCs w:val="28"/>
          <w:lang w:val="kk-KZ"/>
        </w:rPr>
        <w:t>Жоқ.</w:t>
      </w:r>
    </w:p>
    <w:p w14:paraId="26483D9B" w14:textId="77777777" w:rsidR="000E6ED4" w:rsidRPr="000E6ED4" w:rsidRDefault="000E6ED4" w:rsidP="002F7B19">
      <w:pPr>
        <w:spacing w:after="0" w:line="240" w:lineRule="auto"/>
        <w:ind w:firstLine="705"/>
        <w:contextualSpacing/>
        <w:jc w:val="both"/>
        <w:rPr>
          <w:rFonts w:ascii="Times New Roman" w:hAnsi="Times New Roman"/>
          <w:b/>
          <w:sz w:val="28"/>
          <w:szCs w:val="28"/>
          <w:lang w:val="kk-KZ"/>
        </w:rPr>
      </w:pPr>
      <w:r w:rsidRPr="000E6ED4">
        <w:rPr>
          <w:rFonts w:ascii="Times New Roman" w:hAnsi="Times New Roman"/>
          <w:b/>
          <w:sz w:val="28"/>
          <w:szCs w:val="28"/>
          <w:lang w:val="kk-KZ"/>
        </w:rPr>
        <w:t>7. Заңнаманы ол қабылданған жағдайда енгізілетін жобаға сәйкес келтіру қажеттілігі (басқа құқықтық актілерді қабылдау немесе қолданыстағы актілерге өзгерістер және/немесе толықтырулар енгізу талап етілетінін көрсету) не мұндай қажеттіліктің болмауы.</w:t>
      </w:r>
    </w:p>
    <w:p w14:paraId="3C703475" w14:textId="77777777" w:rsidR="000E6ED4" w:rsidRPr="0082787E" w:rsidRDefault="000E6ED4" w:rsidP="002F7B19">
      <w:pPr>
        <w:spacing w:after="0" w:line="240" w:lineRule="auto"/>
        <w:ind w:firstLine="705"/>
        <w:contextualSpacing/>
        <w:jc w:val="both"/>
        <w:rPr>
          <w:rFonts w:ascii="Times New Roman" w:hAnsi="Times New Roman"/>
          <w:sz w:val="28"/>
          <w:szCs w:val="28"/>
          <w:lang w:val="kk-KZ"/>
        </w:rPr>
      </w:pPr>
      <w:r w:rsidRPr="0082787E">
        <w:rPr>
          <w:rFonts w:ascii="Times New Roman" w:hAnsi="Times New Roman"/>
          <w:sz w:val="28"/>
          <w:szCs w:val="28"/>
          <w:lang w:val="kk-KZ"/>
        </w:rPr>
        <w:t>Жоқ.</w:t>
      </w:r>
    </w:p>
    <w:p w14:paraId="37993B7B" w14:textId="433000AE" w:rsidR="000E6ED4" w:rsidRPr="000E6ED4" w:rsidRDefault="0082787E" w:rsidP="002F7B19">
      <w:pPr>
        <w:spacing w:after="0" w:line="240" w:lineRule="auto"/>
        <w:ind w:firstLine="705"/>
        <w:contextualSpacing/>
        <w:jc w:val="both"/>
        <w:rPr>
          <w:rFonts w:ascii="Times New Roman" w:hAnsi="Times New Roman"/>
          <w:b/>
          <w:sz w:val="28"/>
          <w:szCs w:val="28"/>
          <w:lang w:val="kk-KZ"/>
        </w:rPr>
      </w:pPr>
      <w:r>
        <w:rPr>
          <w:rFonts w:ascii="Times New Roman" w:hAnsi="Times New Roman"/>
          <w:b/>
          <w:sz w:val="28"/>
          <w:szCs w:val="28"/>
          <w:lang w:val="kk-KZ"/>
        </w:rPr>
        <w:t>8.</w:t>
      </w:r>
      <w:r w:rsidR="007B053A">
        <w:rPr>
          <w:rFonts w:ascii="Times New Roman" w:hAnsi="Times New Roman"/>
          <w:b/>
          <w:sz w:val="28"/>
          <w:szCs w:val="28"/>
          <w:lang w:val="kk-KZ"/>
        </w:rPr>
        <w:t xml:space="preserve"> </w:t>
      </w:r>
      <w:r w:rsidR="000E6ED4" w:rsidRPr="000E6ED4">
        <w:rPr>
          <w:rFonts w:ascii="Times New Roman" w:hAnsi="Times New Roman"/>
          <w:b/>
          <w:sz w:val="28"/>
          <w:szCs w:val="28"/>
          <w:lang w:val="kk-KZ"/>
        </w:rPr>
        <w:t>Ұсынылған халықар</w:t>
      </w:r>
      <w:r>
        <w:rPr>
          <w:rFonts w:ascii="Times New Roman" w:hAnsi="Times New Roman"/>
          <w:b/>
          <w:sz w:val="28"/>
          <w:szCs w:val="28"/>
          <w:lang w:val="kk-KZ"/>
        </w:rPr>
        <w:t>алық шарт</w:t>
      </w:r>
      <w:r w:rsidR="000E6ED4" w:rsidRPr="000E6ED4">
        <w:rPr>
          <w:rFonts w:ascii="Times New Roman" w:hAnsi="Times New Roman"/>
          <w:b/>
          <w:sz w:val="28"/>
          <w:szCs w:val="28"/>
          <w:lang w:val="kk-KZ"/>
        </w:rPr>
        <w:t xml:space="preserve"> жобасын кейіннен </w:t>
      </w:r>
      <w:r>
        <w:rPr>
          <w:rFonts w:ascii="Times New Roman" w:hAnsi="Times New Roman"/>
          <w:b/>
          <w:sz w:val="28"/>
          <w:szCs w:val="28"/>
          <w:lang w:val="kk-KZ"/>
        </w:rPr>
        <w:t xml:space="preserve">ратификациялау </w:t>
      </w:r>
      <w:r w:rsidR="000E6ED4" w:rsidRPr="000E6ED4">
        <w:rPr>
          <w:rFonts w:ascii="Times New Roman" w:hAnsi="Times New Roman"/>
          <w:b/>
          <w:sz w:val="28"/>
          <w:szCs w:val="28"/>
          <w:lang w:val="kk-KZ"/>
        </w:rPr>
        <w:t>қажеттілігі туралы ақпарат.</w:t>
      </w:r>
    </w:p>
    <w:p w14:paraId="0C8BA265" w14:textId="77777777" w:rsidR="000E6ED4" w:rsidRPr="0082787E" w:rsidRDefault="000E6ED4" w:rsidP="002F7B19">
      <w:pPr>
        <w:spacing w:after="0" w:line="240" w:lineRule="auto"/>
        <w:ind w:firstLine="705"/>
        <w:contextualSpacing/>
        <w:jc w:val="both"/>
        <w:rPr>
          <w:rFonts w:ascii="Times New Roman" w:hAnsi="Times New Roman"/>
          <w:sz w:val="28"/>
          <w:szCs w:val="28"/>
          <w:lang w:val="kk-KZ"/>
        </w:rPr>
      </w:pPr>
      <w:r w:rsidRPr="0082787E">
        <w:rPr>
          <w:rFonts w:ascii="Times New Roman" w:hAnsi="Times New Roman"/>
          <w:sz w:val="28"/>
          <w:szCs w:val="28"/>
          <w:lang w:val="kk-KZ"/>
        </w:rPr>
        <w:t>Халықаралық шарт болып табылмайды.</w:t>
      </w:r>
    </w:p>
    <w:p w14:paraId="63E1C5D2" w14:textId="4948290E" w:rsidR="000E6ED4" w:rsidRPr="000E6ED4" w:rsidRDefault="002D4017" w:rsidP="002F7B19">
      <w:pPr>
        <w:spacing w:after="0" w:line="240" w:lineRule="auto"/>
        <w:ind w:firstLine="705"/>
        <w:contextualSpacing/>
        <w:jc w:val="both"/>
        <w:rPr>
          <w:rFonts w:ascii="Times New Roman" w:hAnsi="Times New Roman"/>
          <w:b/>
          <w:sz w:val="28"/>
          <w:szCs w:val="28"/>
          <w:lang w:val="kk-KZ"/>
        </w:rPr>
      </w:pPr>
      <w:r>
        <w:rPr>
          <w:rFonts w:ascii="Times New Roman" w:hAnsi="Times New Roman"/>
          <w:b/>
          <w:sz w:val="28"/>
          <w:szCs w:val="28"/>
          <w:lang w:val="kk-KZ"/>
        </w:rPr>
        <w:t>9.</w:t>
      </w:r>
      <w:r w:rsidR="007B053A">
        <w:rPr>
          <w:rFonts w:ascii="Times New Roman" w:hAnsi="Times New Roman"/>
          <w:b/>
          <w:sz w:val="28"/>
          <w:szCs w:val="28"/>
          <w:lang w:val="kk-KZ"/>
        </w:rPr>
        <w:t xml:space="preserve"> Бірлескен бекіткен «</w:t>
      </w:r>
      <w:r w:rsidR="000E6ED4" w:rsidRPr="000E6ED4">
        <w:rPr>
          <w:rFonts w:ascii="Times New Roman" w:hAnsi="Times New Roman"/>
          <w:b/>
          <w:sz w:val="28"/>
          <w:szCs w:val="28"/>
          <w:lang w:val="kk-KZ"/>
        </w:rPr>
        <w:t>Қазақстан Республика</w:t>
      </w:r>
      <w:r w:rsidR="007B053A">
        <w:rPr>
          <w:rFonts w:ascii="Times New Roman" w:hAnsi="Times New Roman"/>
          <w:b/>
          <w:sz w:val="28"/>
          <w:szCs w:val="28"/>
          <w:lang w:val="kk-KZ"/>
        </w:rPr>
        <w:t>сы Үкіметінің мобильдік кеңсесі»</w:t>
      </w:r>
      <w:r w:rsidR="000E6ED4" w:rsidRPr="000E6ED4">
        <w:rPr>
          <w:rFonts w:ascii="Times New Roman" w:hAnsi="Times New Roman"/>
          <w:b/>
          <w:sz w:val="28"/>
          <w:szCs w:val="28"/>
          <w:lang w:val="kk-KZ"/>
        </w:rPr>
        <w:t xml:space="preserve"> ақпараттық жүйесінде беруге рұқсат етілген қызметтік ақпарат тізбесіне сәйкес мемлекеттік құпияларды және (немесе) қызметтік ақпаратты қамтитын жобаларды қоспағанда, </w:t>
      </w:r>
      <w:r w:rsidR="007B053A">
        <w:rPr>
          <w:rFonts w:ascii="Times New Roman" w:hAnsi="Times New Roman"/>
          <w:b/>
          <w:sz w:val="28"/>
          <w:szCs w:val="28"/>
          <w:lang w:val="kk-KZ"/>
        </w:rPr>
        <w:t>жобаны және оған материалдарды «</w:t>
      </w:r>
      <w:r w:rsidR="000E6ED4" w:rsidRPr="000E6ED4">
        <w:rPr>
          <w:rFonts w:ascii="Times New Roman" w:hAnsi="Times New Roman"/>
          <w:b/>
          <w:sz w:val="28"/>
          <w:szCs w:val="28"/>
          <w:lang w:val="kk-KZ"/>
        </w:rPr>
        <w:t>Қазақстан Республика</w:t>
      </w:r>
      <w:r w:rsidR="007B053A">
        <w:rPr>
          <w:rFonts w:ascii="Times New Roman" w:hAnsi="Times New Roman"/>
          <w:b/>
          <w:sz w:val="28"/>
          <w:szCs w:val="28"/>
          <w:lang w:val="kk-KZ"/>
        </w:rPr>
        <w:t xml:space="preserve">сы Үкіметінің мобильдік кеңсесі» </w:t>
      </w:r>
      <w:r w:rsidR="000E6ED4" w:rsidRPr="000E6ED4">
        <w:rPr>
          <w:rFonts w:ascii="Times New Roman" w:hAnsi="Times New Roman"/>
          <w:b/>
          <w:sz w:val="28"/>
          <w:szCs w:val="28"/>
          <w:lang w:val="kk-KZ"/>
        </w:rPr>
        <w:t xml:space="preserve"> ақпараттық жүйесі арқылы Үкімет мүшелерінің мобильдік құрылғыларына беру мүмкіндігі кеңсе және байланыс және ақпарат министрлігі басшысының 2011 жылғы 20 мамырдағы № 25-1-32 дсп/22П-дсп бұйрығымен.</w:t>
      </w:r>
    </w:p>
    <w:p w14:paraId="0B596A2A" w14:textId="676EEDEA" w:rsidR="000E6ED4" w:rsidRDefault="000E6ED4" w:rsidP="002F7B19">
      <w:pPr>
        <w:spacing w:after="0" w:line="240" w:lineRule="auto"/>
        <w:ind w:firstLine="705"/>
        <w:contextualSpacing/>
        <w:jc w:val="both"/>
        <w:rPr>
          <w:rFonts w:ascii="Times New Roman" w:hAnsi="Times New Roman"/>
          <w:sz w:val="28"/>
          <w:szCs w:val="28"/>
          <w:lang w:val="kk-KZ"/>
        </w:rPr>
      </w:pPr>
      <w:r w:rsidRPr="0082787E">
        <w:rPr>
          <w:rFonts w:ascii="Times New Roman" w:hAnsi="Times New Roman"/>
          <w:sz w:val="28"/>
          <w:szCs w:val="28"/>
          <w:lang w:val="kk-KZ"/>
        </w:rPr>
        <w:t>Рұқсат етіледі.</w:t>
      </w:r>
    </w:p>
    <w:p w14:paraId="3AA31719" w14:textId="77777777" w:rsidR="0082787E" w:rsidRPr="0082787E" w:rsidRDefault="0082787E" w:rsidP="002F7B19">
      <w:pPr>
        <w:spacing w:after="0" w:line="240" w:lineRule="auto"/>
        <w:ind w:firstLine="705"/>
        <w:contextualSpacing/>
        <w:jc w:val="both"/>
        <w:rPr>
          <w:rFonts w:ascii="Times New Roman" w:hAnsi="Times New Roman"/>
          <w:b/>
          <w:sz w:val="28"/>
          <w:szCs w:val="28"/>
          <w:lang w:val="kk-KZ"/>
        </w:rPr>
      </w:pPr>
      <w:r w:rsidRPr="0082787E">
        <w:rPr>
          <w:rFonts w:ascii="Times New Roman" w:hAnsi="Times New Roman"/>
          <w:b/>
          <w:sz w:val="28"/>
          <w:szCs w:val="28"/>
          <w:lang w:val="kk-KZ"/>
        </w:rPr>
        <w:t>10. 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1F05504A" w14:textId="07710A2C" w:rsidR="00F755E4" w:rsidRDefault="00F755E4" w:rsidP="002F7B19">
      <w:pPr>
        <w:spacing w:after="0" w:line="240" w:lineRule="auto"/>
        <w:ind w:firstLine="705"/>
        <w:contextualSpacing/>
        <w:jc w:val="both"/>
        <w:rPr>
          <w:rFonts w:ascii="Times New Roman" w:hAnsi="Times New Roman"/>
          <w:sz w:val="28"/>
          <w:szCs w:val="28"/>
          <w:lang w:val="kk-KZ"/>
        </w:rPr>
      </w:pPr>
      <w:r w:rsidRPr="00F755E4">
        <w:rPr>
          <w:rFonts w:ascii="Times New Roman" w:hAnsi="Times New Roman"/>
          <w:sz w:val="28"/>
          <w:szCs w:val="28"/>
          <w:lang w:val="kk-KZ"/>
        </w:rPr>
        <w:t>Жоба 2025 жылғы __ наурыздағы ашық нормативтік құқықтық актілердің интернет-порталында орналастырылған. Байт саны: 187 КБ.</w:t>
      </w:r>
    </w:p>
    <w:p w14:paraId="00CFA1EC" w14:textId="29E5E6A6" w:rsidR="0082787E" w:rsidRPr="0082787E" w:rsidRDefault="0082787E" w:rsidP="002F7B19">
      <w:pPr>
        <w:spacing w:after="0" w:line="240" w:lineRule="auto"/>
        <w:ind w:firstLine="705"/>
        <w:contextualSpacing/>
        <w:jc w:val="both"/>
        <w:rPr>
          <w:rFonts w:ascii="Times New Roman" w:hAnsi="Times New Roman"/>
          <w:b/>
          <w:sz w:val="28"/>
          <w:szCs w:val="28"/>
          <w:lang w:val="kk-KZ"/>
        </w:rPr>
      </w:pPr>
      <w:r w:rsidRPr="0082787E">
        <w:rPr>
          <w:rFonts w:ascii="Times New Roman" w:hAnsi="Times New Roman"/>
          <w:b/>
          <w:sz w:val="28"/>
          <w:szCs w:val="28"/>
          <w:lang w:val="kk-KZ"/>
        </w:rPr>
        <w:t>11. Уәкілетті мемлекеттік органдардың интернет-ресурстарында әлеуметтік маңызы бар қаулы жобасына баспасөз релизін орналастыру туралы ақпарат.</w:t>
      </w:r>
    </w:p>
    <w:p w14:paraId="38837CE7" w14:textId="77777777" w:rsidR="0082787E" w:rsidRPr="0082787E" w:rsidRDefault="0082787E" w:rsidP="002F7B19">
      <w:pPr>
        <w:spacing w:after="0" w:line="240" w:lineRule="auto"/>
        <w:ind w:firstLine="705"/>
        <w:contextualSpacing/>
        <w:jc w:val="both"/>
        <w:rPr>
          <w:rFonts w:ascii="Times New Roman" w:hAnsi="Times New Roman"/>
          <w:sz w:val="28"/>
          <w:szCs w:val="28"/>
          <w:lang w:val="kk-KZ"/>
        </w:rPr>
      </w:pPr>
      <w:r w:rsidRPr="0082787E">
        <w:rPr>
          <w:rFonts w:ascii="Times New Roman" w:hAnsi="Times New Roman"/>
          <w:sz w:val="28"/>
          <w:szCs w:val="28"/>
          <w:lang w:val="kk-KZ"/>
        </w:rPr>
        <w:t>Қажет емес.</w:t>
      </w:r>
    </w:p>
    <w:p w14:paraId="275B7D2B" w14:textId="7C037C5D" w:rsidR="0082787E" w:rsidRPr="0082787E" w:rsidRDefault="002D4017" w:rsidP="002F7B19">
      <w:pPr>
        <w:spacing w:after="0" w:line="240" w:lineRule="auto"/>
        <w:ind w:firstLine="705"/>
        <w:contextualSpacing/>
        <w:jc w:val="both"/>
        <w:rPr>
          <w:rFonts w:ascii="Times New Roman" w:hAnsi="Times New Roman"/>
          <w:b/>
          <w:sz w:val="28"/>
          <w:szCs w:val="28"/>
          <w:lang w:val="kk-KZ"/>
        </w:rPr>
      </w:pPr>
      <w:r>
        <w:rPr>
          <w:rFonts w:ascii="Times New Roman" w:hAnsi="Times New Roman"/>
          <w:b/>
          <w:sz w:val="28"/>
          <w:szCs w:val="28"/>
          <w:lang w:val="kk-KZ"/>
        </w:rPr>
        <w:t xml:space="preserve">12. </w:t>
      </w:r>
      <w:r w:rsidR="0082787E" w:rsidRPr="0082787E">
        <w:rPr>
          <w:rFonts w:ascii="Times New Roman" w:hAnsi="Times New Roman"/>
          <w:b/>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BDD91FD" w14:textId="77777777" w:rsidR="0082787E" w:rsidRPr="0082787E" w:rsidRDefault="0082787E" w:rsidP="002F7B19">
      <w:pPr>
        <w:spacing w:after="0" w:line="240" w:lineRule="auto"/>
        <w:ind w:firstLine="705"/>
        <w:contextualSpacing/>
        <w:jc w:val="both"/>
        <w:rPr>
          <w:rFonts w:ascii="Times New Roman" w:hAnsi="Times New Roman"/>
          <w:sz w:val="28"/>
          <w:szCs w:val="28"/>
          <w:lang w:val="kk-KZ"/>
        </w:rPr>
      </w:pPr>
      <w:r w:rsidRPr="0082787E">
        <w:rPr>
          <w:rFonts w:ascii="Times New Roman" w:hAnsi="Times New Roman"/>
          <w:sz w:val="28"/>
          <w:szCs w:val="28"/>
          <w:lang w:val="kk-KZ"/>
        </w:rPr>
        <w:t>Сәйкес келеді.</w:t>
      </w:r>
    </w:p>
    <w:p w14:paraId="7E36A007" w14:textId="77777777" w:rsidR="0082787E" w:rsidRPr="0082787E" w:rsidRDefault="0082787E" w:rsidP="00B90C34">
      <w:pPr>
        <w:tabs>
          <w:tab w:val="left" w:pos="709"/>
        </w:tabs>
        <w:spacing w:after="0" w:line="240" w:lineRule="auto"/>
        <w:ind w:left="142" w:firstLine="709"/>
        <w:contextualSpacing/>
        <w:jc w:val="both"/>
        <w:rPr>
          <w:rFonts w:ascii="Times New Roman" w:hAnsi="Times New Roman"/>
          <w:b/>
          <w:sz w:val="28"/>
          <w:szCs w:val="28"/>
          <w:lang w:val="kk-KZ"/>
        </w:rPr>
      </w:pPr>
      <w:r w:rsidRPr="0082787E">
        <w:rPr>
          <w:rFonts w:ascii="Times New Roman" w:hAnsi="Times New Roman"/>
          <w:b/>
          <w:sz w:val="28"/>
          <w:szCs w:val="28"/>
          <w:lang w:val="kk-KZ"/>
        </w:rPr>
        <w:t>13. Жобаның қолданысқа енгізілуіне байланысты жеке кәсіпкерлік субъектілері шығындарының төмендеуін және (немесе) ұлғаюын растайтын есеп айырысу нәтижелері.</w:t>
      </w:r>
    </w:p>
    <w:p w14:paraId="10A615F8" w14:textId="77777777" w:rsidR="0082787E" w:rsidRPr="0082787E" w:rsidRDefault="0082787E" w:rsidP="002F7B19">
      <w:pPr>
        <w:spacing w:after="0" w:line="240" w:lineRule="auto"/>
        <w:ind w:firstLine="705"/>
        <w:contextualSpacing/>
        <w:jc w:val="both"/>
        <w:rPr>
          <w:rFonts w:ascii="Times New Roman" w:hAnsi="Times New Roman"/>
          <w:sz w:val="28"/>
          <w:szCs w:val="28"/>
          <w:lang w:val="kk-KZ"/>
        </w:rPr>
      </w:pPr>
      <w:r w:rsidRPr="0082787E">
        <w:rPr>
          <w:rFonts w:ascii="Times New Roman" w:hAnsi="Times New Roman"/>
          <w:sz w:val="28"/>
          <w:szCs w:val="28"/>
          <w:lang w:val="kk-KZ"/>
        </w:rPr>
        <w:t>Қажет емес.</w:t>
      </w:r>
    </w:p>
    <w:p w14:paraId="4EA59473" w14:textId="77777777" w:rsidR="0082787E" w:rsidRPr="0082787E" w:rsidRDefault="0082787E" w:rsidP="002F7B19">
      <w:pPr>
        <w:spacing w:after="0" w:line="240" w:lineRule="auto"/>
        <w:ind w:firstLine="705"/>
        <w:contextualSpacing/>
        <w:jc w:val="both"/>
        <w:rPr>
          <w:rFonts w:ascii="Times New Roman" w:hAnsi="Times New Roman"/>
          <w:b/>
          <w:sz w:val="28"/>
          <w:szCs w:val="28"/>
          <w:lang w:val="kk-KZ"/>
        </w:rPr>
      </w:pPr>
      <w:r w:rsidRPr="0082787E">
        <w:rPr>
          <w:rFonts w:ascii="Times New Roman" w:hAnsi="Times New Roman"/>
          <w:b/>
          <w:sz w:val="28"/>
          <w:szCs w:val="28"/>
          <w:lang w:val="kk-KZ"/>
        </w:rPr>
        <w:t>14. Қазақстан Республикасы Ұлттық Кәсіпкерлер палатасының және кәсіпкерлік субъектілерінің сараптамалық кеңестері мүшелерінің сараптамалық қорытындысымен келіспеу себептерінің дәлелді негіздемесі.</w:t>
      </w:r>
    </w:p>
    <w:p w14:paraId="413CD2F3" w14:textId="77777777" w:rsidR="0082787E" w:rsidRPr="0082787E" w:rsidRDefault="0082787E" w:rsidP="002F7B19">
      <w:pPr>
        <w:spacing w:after="0" w:line="240" w:lineRule="auto"/>
        <w:ind w:firstLine="705"/>
        <w:contextualSpacing/>
        <w:jc w:val="both"/>
        <w:rPr>
          <w:rFonts w:ascii="Times New Roman" w:hAnsi="Times New Roman"/>
          <w:sz w:val="28"/>
          <w:szCs w:val="28"/>
          <w:lang w:val="kk-KZ"/>
        </w:rPr>
      </w:pPr>
      <w:r w:rsidRPr="0082787E">
        <w:rPr>
          <w:rFonts w:ascii="Times New Roman" w:hAnsi="Times New Roman"/>
          <w:sz w:val="28"/>
          <w:szCs w:val="28"/>
          <w:lang w:val="kk-KZ"/>
        </w:rPr>
        <w:t>Қажет емес.</w:t>
      </w:r>
    </w:p>
    <w:p w14:paraId="55757F94" w14:textId="7B388B99" w:rsidR="0082787E" w:rsidRPr="0082787E" w:rsidRDefault="0082787E" w:rsidP="002F7B19">
      <w:pPr>
        <w:spacing w:after="0" w:line="240" w:lineRule="auto"/>
        <w:ind w:firstLine="705"/>
        <w:contextualSpacing/>
        <w:jc w:val="both"/>
        <w:rPr>
          <w:rFonts w:ascii="Times New Roman" w:hAnsi="Times New Roman"/>
          <w:b/>
          <w:sz w:val="28"/>
          <w:szCs w:val="28"/>
          <w:lang w:val="kk-KZ"/>
        </w:rPr>
      </w:pPr>
      <w:r w:rsidRPr="0082787E">
        <w:rPr>
          <w:rFonts w:ascii="Times New Roman" w:hAnsi="Times New Roman"/>
          <w:b/>
          <w:sz w:val="28"/>
          <w:szCs w:val="28"/>
          <w:lang w:val="kk-KZ"/>
        </w:rPr>
        <w:lastRenderedPageBreak/>
        <w:t>15.</w:t>
      </w:r>
      <w:r>
        <w:rPr>
          <w:rFonts w:ascii="Times New Roman" w:hAnsi="Times New Roman"/>
          <w:b/>
          <w:sz w:val="28"/>
          <w:szCs w:val="28"/>
          <w:lang w:val="kk-KZ"/>
        </w:rPr>
        <w:t xml:space="preserve"> Егер Үкімет қаулысының жобасы «Қ</w:t>
      </w:r>
      <w:r w:rsidRPr="0082787E">
        <w:rPr>
          <w:rFonts w:ascii="Times New Roman" w:hAnsi="Times New Roman"/>
          <w:b/>
          <w:sz w:val="28"/>
          <w:szCs w:val="28"/>
          <w:lang w:val="kk-KZ"/>
        </w:rPr>
        <w:t>оғамдық кеңестер тур</w:t>
      </w:r>
      <w:r>
        <w:rPr>
          <w:rFonts w:ascii="Times New Roman" w:hAnsi="Times New Roman"/>
          <w:b/>
          <w:sz w:val="28"/>
          <w:szCs w:val="28"/>
          <w:lang w:val="kk-KZ"/>
        </w:rPr>
        <w:t xml:space="preserve">алы» </w:t>
      </w:r>
      <w:r w:rsidRPr="0082787E">
        <w:rPr>
          <w:rFonts w:ascii="Times New Roman" w:hAnsi="Times New Roman"/>
          <w:b/>
          <w:sz w:val="28"/>
          <w:szCs w:val="28"/>
          <w:lang w:val="kk-KZ"/>
        </w:rPr>
        <w:t>Қазақстан Республикасының Заңында мемлекеттік органда Қоғамдық кеңес құру көзделмеген жағдайларды қоспағанда, азаматтардың құқықтарын, бостандықтары мен міндеттерін қозғайтын болса, Қоғамдық кеңестің ұсынымдарымен келіспеу себептерін негіздеу.</w:t>
      </w:r>
    </w:p>
    <w:p w14:paraId="4DD517E3" w14:textId="17AC3FAA" w:rsidR="0082787E" w:rsidRDefault="0082787E" w:rsidP="002F7B19">
      <w:pPr>
        <w:spacing w:after="0" w:line="240" w:lineRule="auto"/>
        <w:ind w:firstLine="705"/>
        <w:contextualSpacing/>
        <w:jc w:val="both"/>
        <w:rPr>
          <w:rFonts w:ascii="Times New Roman" w:hAnsi="Times New Roman"/>
          <w:sz w:val="28"/>
          <w:szCs w:val="28"/>
          <w:lang w:val="kk-KZ"/>
        </w:rPr>
      </w:pPr>
      <w:r w:rsidRPr="0082787E">
        <w:rPr>
          <w:rFonts w:ascii="Times New Roman" w:hAnsi="Times New Roman"/>
          <w:sz w:val="28"/>
          <w:szCs w:val="28"/>
          <w:lang w:val="kk-KZ"/>
        </w:rPr>
        <w:t>Жоқ.</w:t>
      </w:r>
    </w:p>
    <w:p w14:paraId="20BE3183" w14:textId="77777777" w:rsidR="0082787E" w:rsidRDefault="0082787E" w:rsidP="0082787E">
      <w:pPr>
        <w:spacing w:after="0" w:line="240" w:lineRule="auto"/>
        <w:ind w:left="705"/>
        <w:contextualSpacing/>
        <w:jc w:val="both"/>
        <w:rPr>
          <w:rFonts w:ascii="Times New Roman" w:hAnsi="Times New Roman"/>
          <w:sz w:val="28"/>
          <w:szCs w:val="28"/>
          <w:lang w:val="kk-KZ"/>
        </w:rPr>
      </w:pPr>
    </w:p>
    <w:p w14:paraId="3AE9B77E" w14:textId="77777777" w:rsidR="001442FE" w:rsidRDefault="001442FE" w:rsidP="0082787E">
      <w:pPr>
        <w:spacing w:after="0" w:line="240" w:lineRule="auto"/>
        <w:ind w:left="705"/>
        <w:contextualSpacing/>
        <w:jc w:val="both"/>
        <w:rPr>
          <w:rFonts w:ascii="Times New Roman" w:hAnsi="Times New Roman"/>
          <w:sz w:val="28"/>
          <w:szCs w:val="28"/>
          <w:lang w:val="kk-KZ"/>
        </w:rPr>
      </w:pPr>
    </w:p>
    <w:p w14:paraId="33313D0F" w14:textId="77777777" w:rsidR="001442FE" w:rsidRDefault="001442FE" w:rsidP="0082787E">
      <w:pPr>
        <w:spacing w:after="0" w:line="240" w:lineRule="auto"/>
        <w:ind w:left="705"/>
        <w:contextualSpacing/>
        <w:jc w:val="both"/>
        <w:rPr>
          <w:rFonts w:ascii="Times New Roman" w:hAnsi="Times New Roman"/>
          <w:sz w:val="28"/>
          <w:szCs w:val="28"/>
          <w:lang w:val="kk-KZ"/>
        </w:rPr>
      </w:pPr>
    </w:p>
    <w:p w14:paraId="7D53C43A" w14:textId="77777777" w:rsidR="00B90C34" w:rsidRPr="00B90C34" w:rsidRDefault="00B90C34" w:rsidP="00B90C34">
      <w:pPr>
        <w:spacing w:after="0" w:line="240" w:lineRule="auto"/>
        <w:ind w:left="4536" w:hanging="3969"/>
        <w:contextualSpacing/>
        <w:rPr>
          <w:rFonts w:ascii="Times New Roman" w:hAnsi="Times New Roman"/>
          <w:b/>
          <w:sz w:val="28"/>
          <w:szCs w:val="28"/>
          <w:lang w:val="kk-KZ"/>
        </w:rPr>
      </w:pPr>
      <w:r w:rsidRPr="00B90C34">
        <w:rPr>
          <w:rFonts w:ascii="Times New Roman" w:hAnsi="Times New Roman"/>
          <w:b/>
          <w:sz w:val="28"/>
          <w:szCs w:val="28"/>
          <w:lang w:val="kk-KZ"/>
        </w:rPr>
        <w:t>Қазақстан Республикасы</w:t>
      </w:r>
    </w:p>
    <w:p w14:paraId="119BE8A6" w14:textId="6DCE15E7" w:rsidR="00B90C34" w:rsidRPr="00B90C34" w:rsidRDefault="00B90C34" w:rsidP="00B90C34">
      <w:pPr>
        <w:spacing w:after="0" w:line="240" w:lineRule="auto"/>
        <w:ind w:left="4536" w:hanging="3969"/>
        <w:contextualSpacing/>
        <w:rPr>
          <w:rFonts w:ascii="Times New Roman" w:hAnsi="Times New Roman"/>
          <w:b/>
          <w:sz w:val="28"/>
          <w:szCs w:val="28"/>
          <w:lang w:val="kk-KZ"/>
        </w:rPr>
      </w:pPr>
      <w:r>
        <w:rPr>
          <w:rFonts w:ascii="Times New Roman" w:hAnsi="Times New Roman"/>
          <w:b/>
          <w:sz w:val="28"/>
          <w:szCs w:val="28"/>
          <w:lang w:val="kk-KZ"/>
        </w:rPr>
        <w:t xml:space="preserve">   </w:t>
      </w:r>
      <w:r w:rsidRPr="00B90C34">
        <w:rPr>
          <w:rFonts w:ascii="Times New Roman" w:hAnsi="Times New Roman"/>
          <w:b/>
          <w:sz w:val="28"/>
          <w:szCs w:val="28"/>
          <w:lang w:val="kk-KZ"/>
        </w:rPr>
        <w:t>Премьер-Министрінің</w:t>
      </w:r>
    </w:p>
    <w:p w14:paraId="2538DA49" w14:textId="1A81BBF3" w:rsidR="00B90C34" w:rsidRPr="00B90C34" w:rsidRDefault="00B90C34" w:rsidP="00B90C34">
      <w:pPr>
        <w:spacing w:after="0" w:line="240" w:lineRule="auto"/>
        <w:ind w:left="4536" w:hanging="3969"/>
        <w:contextualSpacing/>
        <w:rPr>
          <w:rFonts w:ascii="Times New Roman" w:hAnsi="Times New Roman"/>
          <w:b/>
          <w:sz w:val="28"/>
          <w:szCs w:val="28"/>
          <w:lang w:val="kk-KZ"/>
        </w:rPr>
      </w:pPr>
      <w:r>
        <w:rPr>
          <w:rFonts w:ascii="Times New Roman" w:hAnsi="Times New Roman"/>
          <w:b/>
          <w:sz w:val="28"/>
          <w:szCs w:val="28"/>
          <w:lang w:val="kk-KZ"/>
        </w:rPr>
        <w:t xml:space="preserve">              </w:t>
      </w:r>
      <w:r w:rsidRPr="00B90C34">
        <w:rPr>
          <w:rFonts w:ascii="Times New Roman" w:hAnsi="Times New Roman"/>
          <w:b/>
          <w:sz w:val="28"/>
          <w:szCs w:val="28"/>
          <w:lang w:val="kk-KZ"/>
        </w:rPr>
        <w:t>орынбасары –</w:t>
      </w:r>
    </w:p>
    <w:p w14:paraId="7600FD64" w14:textId="6772D1DB" w:rsidR="0082787E" w:rsidRPr="004739C9" w:rsidRDefault="00B90C34" w:rsidP="00B90C34">
      <w:pPr>
        <w:spacing w:after="0" w:line="240" w:lineRule="auto"/>
        <w:ind w:left="4536" w:hanging="3969"/>
        <w:contextualSpacing/>
        <w:rPr>
          <w:rFonts w:ascii="Times New Roman" w:hAnsi="Times New Roman"/>
          <w:b/>
          <w:sz w:val="28"/>
          <w:szCs w:val="28"/>
        </w:rPr>
      </w:pPr>
      <w:r w:rsidRPr="00B90C34">
        <w:rPr>
          <w:rFonts w:ascii="Times New Roman" w:hAnsi="Times New Roman"/>
          <w:b/>
          <w:sz w:val="28"/>
          <w:szCs w:val="28"/>
          <w:lang w:val="kk-KZ"/>
        </w:rPr>
        <w:t>Ұлттық экономика министрі</w:t>
      </w:r>
      <w:r w:rsidR="00AF0D1D">
        <w:rPr>
          <w:rFonts w:ascii="Times New Roman" w:hAnsi="Times New Roman"/>
          <w:b/>
          <w:sz w:val="28"/>
          <w:szCs w:val="28"/>
          <w:lang w:val="kk-KZ"/>
        </w:rPr>
        <w:t xml:space="preserve"> </w:t>
      </w:r>
      <w:r w:rsidR="00AF0D1D">
        <w:rPr>
          <w:rFonts w:ascii="Times New Roman" w:hAnsi="Times New Roman"/>
          <w:b/>
          <w:sz w:val="28"/>
          <w:szCs w:val="28"/>
          <w:lang w:val="kk-KZ"/>
        </w:rPr>
        <w:tab/>
      </w:r>
      <w:r w:rsidR="00AF0D1D">
        <w:rPr>
          <w:rFonts w:ascii="Times New Roman" w:hAnsi="Times New Roman"/>
          <w:b/>
          <w:sz w:val="28"/>
          <w:szCs w:val="28"/>
          <w:lang w:val="kk-KZ"/>
        </w:rPr>
        <w:tab/>
      </w:r>
      <w:r w:rsidR="00AF0D1D">
        <w:rPr>
          <w:rFonts w:ascii="Times New Roman" w:hAnsi="Times New Roman"/>
          <w:b/>
          <w:sz w:val="28"/>
          <w:szCs w:val="28"/>
          <w:lang w:val="kk-KZ"/>
        </w:rPr>
        <w:tab/>
      </w:r>
      <w:r w:rsidR="00AF0D1D">
        <w:rPr>
          <w:rFonts w:ascii="Times New Roman" w:hAnsi="Times New Roman"/>
          <w:b/>
          <w:sz w:val="28"/>
          <w:szCs w:val="28"/>
          <w:lang w:val="kk-KZ"/>
        </w:rPr>
        <w:tab/>
      </w:r>
      <w:r w:rsidR="001442FE">
        <w:rPr>
          <w:rFonts w:ascii="Times New Roman" w:hAnsi="Times New Roman"/>
          <w:b/>
          <w:sz w:val="28"/>
          <w:szCs w:val="28"/>
          <w:lang w:val="kk-KZ"/>
        </w:rPr>
        <w:tab/>
      </w:r>
      <w:r w:rsidR="00AF0D1D">
        <w:rPr>
          <w:rFonts w:ascii="Times New Roman" w:hAnsi="Times New Roman"/>
          <w:b/>
          <w:sz w:val="28"/>
          <w:szCs w:val="28"/>
          <w:lang w:val="kk-KZ"/>
        </w:rPr>
        <w:t xml:space="preserve"> </w:t>
      </w:r>
      <w:r w:rsidR="0082787E" w:rsidRPr="0082787E">
        <w:rPr>
          <w:rFonts w:ascii="Times New Roman" w:hAnsi="Times New Roman"/>
          <w:b/>
          <w:sz w:val="28"/>
          <w:szCs w:val="28"/>
          <w:lang w:val="kk-KZ"/>
        </w:rPr>
        <w:t>С</w:t>
      </w:r>
      <w:r w:rsidR="0082787E" w:rsidRPr="0082787E">
        <w:rPr>
          <w:rFonts w:ascii="Times New Roman" w:hAnsi="Times New Roman"/>
          <w:b/>
          <w:sz w:val="28"/>
          <w:szCs w:val="28"/>
        </w:rPr>
        <w:t xml:space="preserve">. </w:t>
      </w:r>
      <w:r w:rsidR="0082787E">
        <w:rPr>
          <w:rFonts w:ascii="Times New Roman" w:hAnsi="Times New Roman"/>
          <w:b/>
          <w:sz w:val="28"/>
          <w:szCs w:val="28"/>
          <w:lang w:val="kk-KZ"/>
        </w:rPr>
        <w:t>Жұманғ</w:t>
      </w:r>
      <w:r w:rsidR="0082787E" w:rsidRPr="0082787E">
        <w:rPr>
          <w:rFonts w:ascii="Times New Roman" w:hAnsi="Times New Roman"/>
          <w:b/>
          <w:sz w:val="28"/>
          <w:szCs w:val="28"/>
          <w:lang w:val="kk-KZ"/>
        </w:rPr>
        <w:t>арин</w:t>
      </w:r>
    </w:p>
    <w:sectPr w:rsidR="0082787E" w:rsidRPr="004739C9" w:rsidSect="00B90C34">
      <w:headerReference w:type="default" r:id="rId8"/>
      <w:pgSz w:w="11906" w:h="16838"/>
      <w:pgMar w:top="1418" w:right="992"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42F54" w14:textId="77777777" w:rsidR="00617E7C" w:rsidRDefault="00617E7C">
      <w:pPr>
        <w:spacing w:after="0" w:line="240" w:lineRule="auto"/>
      </w:pPr>
      <w:r>
        <w:separator/>
      </w:r>
    </w:p>
  </w:endnote>
  <w:endnote w:type="continuationSeparator" w:id="0">
    <w:p w14:paraId="641B8713" w14:textId="77777777" w:rsidR="00617E7C" w:rsidRDefault="00617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FDE5D" w14:textId="77777777" w:rsidR="00617E7C" w:rsidRDefault="00617E7C">
      <w:pPr>
        <w:spacing w:after="0" w:line="240" w:lineRule="auto"/>
      </w:pPr>
      <w:r>
        <w:separator/>
      </w:r>
    </w:p>
  </w:footnote>
  <w:footnote w:type="continuationSeparator" w:id="0">
    <w:p w14:paraId="3B15440B" w14:textId="77777777" w:rsidR="00617E7C" w:rsidRDefault="00617E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02FDA" w14:textId="77777777" w:rsidR="005942C1" w:rsidRDefault="00524E87">
    <w:pPr>
      <w:pStyle w:val="a5"/>
      <w:jc w:val="center"/>
    </w:pPr>
    <w:r>
      <w:fldChar w:fldCharType="begin"/>
    </w:r>
    <w:r w:rsidR="005942C1">
      <w:instrText>PAGE   \* MERGEFORMAT</w:instrText>
    </w:r>
    <w:r>
      <w:fldChar w:fldCharType="separate"/>
    </w:r>
    <w:r w:rsidR="000271A5">
      <w:rPr>
        <w:noProof/>
      </w:rPr>
      <w:t>2</w:t>
    </w:r>
    <w:r>
      <w:fldChar w:fldCharType="end"/>
    </w:r>
  </w:p>
  <w:p w14:paraId="5E78AFDC" w14:textId="77777777" w:rsidR="005942C1" w:rsidRDefault="005942C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E67EC"/>
    <w:multiLevelType w:val="hybridMultilevel"/>
    <w:tmpl w:val="6D7209FE"/>
    <w:lvl w:ilvl="0" w:tplc="1CAE827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38DD4127"/>
    <w:multiLevelType w:val="hybridMultilevel"/>
    <w:tmpl w:val="5420DCF2"/>
    <w:lvl w:ilvl="0" w:tplc="8DBE28B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5423388"/>
    <w:multiLevelType w:val="hybridMultilevel"/>
    <w:tmpl w:val="445E3CEA"/>
    <w:lvl w:ilvl="0" w:tplc="F3360474">
      <w:start w:val="4"/>
      <w:numFmt w:val="decimal"/>
      <w:lvlText w:val="%1."/>
      <w:lvlJc w:val="left"/>
      <w:pPr>
        <w:ind w:left="1425" w:hanging="360"/>
      </w:pPr>
      <w:rPr>
        <w:rFonts w:hint="default"/>
        <w:b/>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 w15:restartNumberingAfterBreak="0">
    <w:nsid w:val="7F6C2B62"/>
    <w:multiLevelType w:val="hybridMultilevel"/>
    <w:tmpl w:val="F7F4D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823278">
    <w:abstractNumId w:val="0"/>
  </w:num>
  <w:num w:numId="2" w16cid:durableId="675351703">
    <w:abstractNumId w:val="2"/>
  </w:num>
  <w:num w:numId="3" w16cid:durableId="1733656320">
    <w:abstractNumId w:val="1"/>
  </w:num>
  <w:num w:numId="4" w16cid:durableId="3188464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585"/>
    <w:rsid w:val="00001FA9"/>
    <w:rsid w:val="00003342"/>
    <w:rsid w:val="000128AC"/>
    <w:rsid w:val="00025BE7"/>
    <w:rsid w:val="000271A5"/>
    <w:rsid w:val="000414CC"/>
    <w:rsid w:val="00042319"/>
    <w:rsid w:val="00054E96"/>
    <w:rsid w:val="000634BD"/>
    <w:rsid w:val="00064C1A"/>
    <w:rsid w:val="000805A9"/>
    <w:rsid w:val="00082B15"/>
    <w:rsid w:val="00084247"/>
    <w:rsid w:val="00096529"/>
    <w:rsid w:val="000A2FBD"/>
    <w:rsid w:val="000A45FC"/>
    <w:rsid w:val="000B567A"/>
    <w:rsid w:val="000B7911"/>
    <w:rsid w:val="000C5E7E"/>
    <w:rsid w:val="000C6D7D"/>
    <w:rsid w:val="000D1E02"/>
    <w:rsid w:val="000E1C73"/>
    <w:rsid w:val="000E6ED4"/>
    <w:rsid w:val="000F7F9F"/>
    <w:rsid w:val="00115CE9"/>
    <w:rsid w:val="00125F1C"/>
    <w:rsid w:val="001442FE"/>
    <w:rsid w:val="00145586"/>
    <w:rsid w:val="00145CB8"/>
    <w:rsid w:val="00156427"/>
    <w:rsid w:val="00156BAE"/>
    <w:rsid w:val="001622C2"/>
    <w:rsid w:val="001709ED"/>
    <w:rsid w:val="00182A95"/>
    <w:rsid w:val="00196B68"/>
    <w:rsid w:val="001B00CC"/>
    <w:rsid w:val="001B518F"/>
    <w:rsid w:val="001D6436"/>
    <w:rsid w:val="001D65DA"/>
    <w:rsid w:val="001E42EB"/>
    <w:rsid w:val="001E5E58"/>
    <w:rsid w:val="00200C39"/>
    <w:rsid w:val="002265C3"/>
    <w:rsid w:val="00234574"/>
    <w:rsid w:val="00240A87"/>
    <w:rsid w:val="00242C07"/>
    <w:rsid w:val="002520D9"/>
    <w:rsid w:val="0026639D"/>
    <w:rsid w:val="002873AB"/>
    <w:rsid w:val="00295FB2"/>
    <w:rsid w:val="002A4480"/>
    <w:rsid w:val="002B13E1"/>
    <w:rsid w:val="002C0811"/>
    <w:rsid w:val="002D4017"/>
    <w:rsid w:val="002F7B19"/>
    <w:rsid w:val="00301241"/>
    <w:rsid w:val="00317F40"/>
    <w:rsid w:val="00343DAF"/>
    <w:rsid w:val="00352D3B"/>
    <w:rsid w:val="003538D9"/>
    <w:rsid w:val="00370CDE"/>
    <w:rsid w:val="0037514F"/>
    <w:rsid w:val="003762E9"/>
    <w:rsid w:val="00391955"/>
    <w:rsid w:val="003922DC"/>
    <w:rsid w:val="00396A96"/>
    <w:rsid w:val="003D0423"/>
    <w:rsid w:val="003F04ED"/>
    <w:rsid w:val="003F05AF"/>
    <w:rsid w:val="00421F6D"/>
    <w:rsid w:val="0042776D"/>
    <w:rsid w:val="0043205A"/>
    <w:rsid w:val="00432DD9"/>
    <w:rsid w:val="00433830"/>
    <w:rsid w:val="0043418C"/>
    <w:rsid w:val="0047192E"/>
    <w:rsid w:val="004739C9"/>
    <w:rsid w:val="00490021"/>
    <w:rsid w:val="00493BF2"/>
    <w:rsid w:val="00494E35"/>
    <w:rsid w:val="004A179D"/>
    <w:rsid w:val="004A4E17"/>
    <w:rsid w:val="004C0FEA"/>
    <w:rsid w:val="004F181D"/>
    <w:rsid w:val="004F3975"/>
    <w:rsid w:val="004F46D2"/>
    <w:rsid w:val="005164A8"/>
    <w:rsid w:val="00524E87"/>
    <w:rsid w:val="00526AE6"/>
    <w:rsid w:val="00530D48"/>
    <w:rsid w:val="0053799C"/>
    <w:rsid w:val="00540E9C"/>
    <w:rsid w:val="0055271C"/>
    <w:rsid w:val="00561651"/>
    <w:rsid w:val="00571CA1"/>
    <w:rsid w:val="005809C7"/>
    <w:rsid w:val="005942C1"/>
    <w:rsid w:val="0059657D"/>
    <w:rsid w:val="005A382B"/>
    <w:rsid w:val="005B08FA"/>
    <w:rsid w:val="005C7A0D"/>
    <w:rsid w:val="005F20BE"/>
    <w:rsid w:val="005F2E15"/>
    <w:rsid w:val="0060763B"/>
    <w:rsid w:val="00617E7C"/>
    <w:rsid w:val="00620057"/>
    <w:rsid w:val="00623FB4"/>
    <w:rsid w:val="006313BF"/>
    <w:rsid w:val="00654C27"/>
    <w:rsid w:val="00656E77"/>
    <w:rsid w:val="00663220"/>
    <w:rsid w:val="00670B4A"/>
    <w:rsid w:val="006963A3"/>
    <w:rsid w:val="006A034F"/>
    <w:rsid w:val="006E2289"/>
    <w:rsid w:val="006F5FCE"/>
    <w:rsid w:val="006F7B95"/>
    <w:rsid w:val="0070770C"/>
    <w:rsid w:val="00711181"/>
    <w:rsid w:val="007174BF"/>
    <w:rsid w:val="0072310D"/>
    <w:rsid w:val="00727034"/>
    <w:rsid w:val="0074537A"/>
    <w:rsid w:val="00746B71"/>
    <w:rsid w:val="00753B34"/>
    <w:rsid w:val="00756C55"/>
    <w:rsid w:val="00756F3E"/>
    <w:rsid w:val="00764189"/>
    <w:rsid w:val="007717EC"/>
    <w:rsid w:val="00772F41"/>
    <w:rsid w:val="00780D3D"/>
    <w:rsid w:val="00781E59"/>
    <w:rsid w:val="0078306A"/>
    <w:rsid w:val="007841A3"/>
    <w:rsid w:val="00786EFF"/>
    <w:rsid w:val="007A716C"/>
    <w:rsid w:val="007B053A"/>
    <w:rsid w:val="007C2F52"/>
    <w:rsid w:val="007C6EE4"/>
    <w:rsid w:val="007C71A8"/>
    <w:rsid w:val="007F5FCD"/>
    <w:rsid w:val="008003D7"/>
    <w:rsid w:val="0080401A"/>
    <w:rsid w:val="0082787E"/>
    <w:rsid w:val="00847FE9"/>
    <w:rsid w:val="00850A51"/>
    <w:rsid w:val="00882675"/>
    <w:rsid w:val="00884C6A"/>
    <w:rsid w:val="00897952"/>
    <w:rsid w:val="008E1FC8"/>
    <w:rsid w:val="008F2836"/>
    <w:rsid w:val="009004AE"/>
    <w:rsid w:val="009211FE"/>
    <w:rsid w:val="009254E9"/>
    <w:rsid w:val="009258C1"/>
    <w:rsid w:val="009423C8"/>
    <w:rsid w:val="00947363"/>
    <w:rsid w:val="009523C7"/>
    <w:rsid w:val="00961953"/>
    <w:rsid w:val="00976659"/>
    <w:rsid w:val="00982A64"/>
    <w:rsid w:val="00982D22"/>
    <w:rsid w:val="00983E32"/>
    <w:rsid w:val="00985D95"/>
    <w:rsid w:val="00995A57"/>
    <w:rsid w:val="009B2927"/>
    <w:rsid w:val="009B307C"/>
    <w:rsid w:val="009B5FC0"/>
    <w:rsid w:val="009C3A84"/>
    <w:rsid w:val="009D228A"/>
    <w:rsid w:val="009D3B67"/>
    <w:rsid w:val="009E1E04"/>
    <w:rsid w:val="009E5C6C"/>
    <w:rsid w:val="009E6C43"/>
    <w:rsid w:val="009F2DCB"/>
    <w:rsid w:val="009F40A0"/>
    <w:rsid w:val="00A20188"/>
    <w:rsid w:val="00A30AF9"/>
    <w:rsid w:val="00A30B5E"/>
    <w:rsid w:val="00A462D9"/>
    <w:rsid w:val="00A46E3B"/>
    <w:rsid w:val="00A55F32"/>
    <w:rsid w:val="00A67C4D"/>
    <w:rsid w:val="00AA49D3"/>
    <w:rsid w:val="00AB399A"/>
    <w:rsid w:val="00AB60A2"/>
    <w:rsid w:val="00AC284D"/>
    <w:rsid w:val="00AC7E5F"/>
    <w:rsid w:val="00AE6B80"/>
    <w:rsid w:val="00AF0D1D"/>
    <w:rsid w:val="00AF3160"/>
    <w:rsid w:val="00B0170B"/>
    <w:rsid w:val="00B1125A"/>
    <w:rsid w:val="00B347B7"/>
    <w:rsid w:val="00B41686"/>
    <w:rsid w:val="00B63AEA"/>
    <w:rsid w:val="00B7766E"/>
    <w:rsid w:val="00B90C34"/>
    <w:rsid w:val="00B94582"/>
    <w:rsid w:val="00BA303F"/>
    <w:rsid w:val="00BB6713"/>
    <w:rsid w:val="00BC0740"/>
    <w:rsid w:val="00BD2CF6"/>
    <w:rsid w:val="00BE180E"/>
    <w:rsid w:val="00C03440"/>
    <w:rsid w:val="00C26082"/>
    <w:rsid w:val="00C32A24"/>
    <w:rsid w:val="00C346FB"/>
    <w:rsid w:val="00C347FC"/>
    <w:rsid w:val="00C42DE1"/>
    <w:rsid w:val="00C75264"/>
    <w:rsid w:val="00C870E5"/>
    <w:rsid w:val="00CA0C14"/>
    <w:rsid w:val="00CB712F"/>
    <w:rsid w:val="00CC1B7E"/>
    <w:rsid w:val="00CD04E0"/>
    <w:rsid w:val="00CD4F9F"/>
    <w:rsid w:val="00CE1291"/>
    <w:rsid w:val="00CE7585"/>
    <w:rsid w:val="00CE7911"/>
    <w:rsid w:val="00CF2AC9"/>
    <w:rsid w:val="00D028CE"/>
    <w:rsid w:val="00D07FBF"/>
    <w:rsid w:val="00D112CC"/>
    <w:rsid w:val="00D1614C"/>
    <w:rsid w:val="00D24BA5"/>
    <w:rsid w:val="00D318AE"/>
    <w:rsid w:val="00D32313"/>
    <w:rsid w:val="00D400DA"/>
    <w:rsid w:val="00D44325"/>
    <w:rsid w:val="00D5040A"/>
    <w:rsid w:val="00D810C6"/>
    <w:rsid w:val="00D846F7"/>
    <w:rsid w:val="00D91816"/>
    <w:rsid w:val="00D94575"/>
    <w:rsid w:val="00DA5FA4"/>
    <w:rsid w:val="00DD138B"/>
    <w:rsid w:val="00DD6A53"/>
    <w:rsid w:val="00DE3DB1"/>
    <w:rsid w:val="00E029C9"/>
    <w:rsid w:val="00E10DB2"/>
    <w:rsid w:val="00E2134C"/>
    <w:rsid w:val="00E30514"/>
    <w:rsid w:val="00E375C7"/>
    <w:rsid w:val="00E60AC2"/>
    <w:rsid w:val="00E6346C"/>
    <w:rsid w:val="00E723A3"/>
    <w:rsid w:val="00E9075B"/>
    <w:rsid w:val="00E90D34"/>
    <w:rsid w:val="00EA195A"/>
    <w:rsid w:val="00EC773D"/>
    <w:rsid w:val="00EE1FF9"/>
    <w:rsid w:val="00EE2A40"/>
    <w:rsid w:val="00EE5C87"/>
    <w:rsid w:val="00F01435"/>
    <w:rsid w:val="00F05B91"/>
    <w:rsid w:val="00F2256B"/>
    <w:rsid w:val="00F23903"/>
    <w:rsid w:val="00F31D46"/>
    <w:rsid w:val="00F66898"/>
    <w:rsid w:val="00F73407"/>
    <w:rsid w:val="00F755E4"/>
    <w:rsid w:val="00F949AA"/>
    <w:rsid w:val="00FA5B27"/>
    <w:rsid w:val="00FB4FB5"/>
    <w:rsid w:val="00FC1CB8"/>
    <w:rsid w:val="00FC250B"/>
    <w:rsid w:val="00FD1539"/>
    <w:rsid w:val="00FE3085"/>
    <w:rsid w:val="00FE556A"/>
    <w:rsid w:val="00FF6B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F9462"/>
  <w15:docId w15:val="{C675BC0C-5DA1-4954-8EB1-8EBBD9715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D48"/>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530D48"/>
    <w:pPr>
      <w:spacing w:after="0" w:line="240" w:lineRule="auto"/>
    </w:pPr>
    <w:rPr>
      <w:rFonts w:ascii="Courier New" w:hAnsi="Courier New" w:cs="Courier New"/>
      <w:iCs/>
      <w:sz w:val="20"/>
      <w:szCs w:val="20"/>
    </w:rPr>
  </w:style>
  <w:style w:type="character" w:customStyle="1" w:styleId="a4">
    <w:name w:val="Текст Знак"/>
    <w:link w:val="a3"/>
    <w:semiHidden/>
    <w:rsid w:val="00530D48"/>
    <w:rPr>
      <w:rFonts w:ascii="Courier New" w:eastAsia="Times New Roman" w:hAnsi="Courier New" w:cs="Courier New"/>
      <w:iCs/>
      <w:sz w:val="20"/>
      <w:szCs w:val="20"/>
      <w:lang w:eastAsia="ru-RU"/>
    </w:rPr>
  </w:style>
  <w:style w:type="paragraph" w:styleId="a5">
    <w:name w:val="header"/>
    <w:basedOn w:val="a"/>
    <w:link w:val="a6"/>
    <w:uiPriority w:val="99"/>
    <w:unhideWhenUsed/>
    <w:rsid w:val="00530D48"/>
    <w:pPr>
      <w:tabs>
        <w:tab w:val="center" w:pos="4677"/>
        <w:tab w:val="right" w:pos="9355"/>
      </w:tabs>
      <w:spacing w:after="0" w:line="240" w:lineRule="auto"/>
    </w:pPr>
  </w:style>
  <w:style w:type="character" w:customStyle="1" w:styleId="a6">
    <w:name w:val="Верхний колонтитул Знак"/>
    <w:link w:val="a5"/>
    <w:uiPriority w:val="99"/>
    <w:rsid w:val="00530D48"/>
    <w:rPr>
      <w:rFonts w:eastAsia="Times New Roman"/>
      <w:lang w:eastAsia="ru-RU"/>
    </w:rPr>
  </w:style>
  <w:style w:type="character" w:styleId="a7">
    <w:name w:val="Hyperlink"/>
    <w:uiPriority w:val="99"/>
    <w:unhideWhenUsed/>
    <w:rsid w:val="00530D48"/>
    <w:rPr>
      <w:color w:val="0563C1"/>
      <w:u w:val="single"/>
    </w:rPr>
  </w:style>
  <w:style w:type="paragraph" w:styleId="a8">
    <w:name w:val="Balloon Text"/>
    <w:basedOn w:val="a"/>
    <w:link w:val="a9"/>
    <w:uiPriority w:val="99"/>
    <w:semiHidden/>
    <w:unhideWhenUsed/>
    <w:rsid w:val="00E90D34"/>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E90D34"/>
    <w:rPr>
      <w:rFonts w:ascii="Tahoma" w:eastAsia="Times New Roman" w:hAnsi="Tahoma" w:cs="Tahoma"/>
      <w:sz w:val="16"/>
      <w:szCs w:val="16"/>
      <w:lang w:eastAsia="ru-RU"/>
    </w:rPr>
  </w:style>
  <w:style w:type="paragraph" w:customStyle="1" w:styleId="1">
    <w:name w:val="Обычный (веб)1"/>
    <w:aliases w:val="Обычный (Web),Обычный (веб)1 Знак Знак Зн,Знак4,Обычный (Web) Знак Знак Знак Знак,Обычный (Web) Знак Знак Знак Знак Знак Знак Знак Знак Знак,Обычный (Web) Знак Знак Знак Знак Знак,Знак4 Знак Знак,Обычный (Web)1,Знак Знак3"/>
    <w:basedOn w:val="a"/>
    <w:link w:val="aa"/>
    <w:uiPriority w:val="99"/>
    <w:unhideWhenUsed/>
    <w:qFormat/>
    <w:rsid w:val="00D07FBF"/>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Web) Знак,Обычный (веб)1 Знак,Обычный (веб)1 Знак Знак Зн Знак,Знак4 Знак,Обычный (Web) Знак Знак Знак Знак Знак1,Обычный (Web) Знак Знак Знак Знак Знак Знак Знак Знак Знак Знак,Обычный (Web) Знак Знак Знак Знак Знак Знак"/>
    <w:link w:val="1"/>
    <w:uiPriority w:val="99"/>
    <w:rsid w:val="00D07FBF"/>
    <w:rPr>
      <w:rFonts w:ascii="Times New Roman" w:eastAsia="Times New Roman" w:hAnsi="Times New Roman" w:cs="Times New Roman"/>
      <w:sz w:val="24"/>
      <w:szCs w:val="24"/>
      <w:lang w:eastAsia="ru-RU"/>
    </w:rPr>
  </w:style>
  <w:style w:type="paragraph" w:styleId="ab">
    <w:name w:val="List Paragraph"/>
    <w:basedOn w:val="a"/>
    <w:uiPriority w:val="34"/>
    <w:qFormat/>
    <w:rsid w:val="00C75264"/>
    <w:pPr>
      <w:ind w:left="720"/>
      <w:contextualSpacing/>
    </w:pPr>
    <w:rPr>
      <w:rFonts w:eastAsia="Calibri"/>
      <w:lang w:eastAsia="en-US"/>
    </w:rPr>
  </w:style>
  <w:style w:type="paragraph" w:styleId="ac">
    <w:name w:val="No Spacing"/>
    <w:uiPriority w:val="1"/>
    <w:qFormat/>
    <w:rsid w:val="006963A3"/>
    <w:rPr>
      <w:rFonts w:ascii="Times New Roman" w:eastAsia="Times New Roman" w:hAnsi="Times New Roman"/>
      <w:sz w:val="24"/>
      <w:szCs w:val="24"/>
    </w:rPr>
  </w:style>
  <w:style w:type="character" w:customStyle="1" w:styleId="docdata">
    <w:name w:val="docdata"/>
    <w:aliases w:val="docy,v5,1921,bqiaagaaeyqcaaagiaiaaapobgaabfygaaaaaaaaaaaaaaaaaaaaaaaaaaaaaaaaaaaaaaaaaaaaaaaaaaaaaaaaaaaaaaaaaaaaaaaaaaaaaaaaaaaaaaaaaaaaaaaaaaaaaaaaaaaaaaaaaaaaaaaaaaaaaaaaaaaaaaaaaaaaaaaaaaaaaaaaaaaaaaaaaaaaaaaaaaaaaaaaaaaaaaaaaaaaaaaaaaaaaaaa"/>
    <w:basedOn w:val="a0"/>
    <w:rsid w:val="002520D9"/>
  </w:style>
  <w:style w:type="paragraph" w:styleId="ad">
    <w:name w:val="footer"/>
    <w:basedOn w:val="a"/>
    <w:link w:val="ae"/>
    <w:uiPriority w:val="99"/>
    <w:unhideWhenUsed/>
    <w:rsid w:val="002D401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D4017"/>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02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5F79E6-0AE7-4C4B-9DC3-01844DDF2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747</Words>
  <Characters>4258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Сайфиев</dc:creator>
  <cp:lastModifiedBy>eco</cp:lastModifiedBy>
  <cp:revision>3</cp:revision>
  <cp:lastPrinted>2024-11-27T12:58:00Z</cp:lastPrinted>
  <dcterms:created xsi:type="dcterms:W3CDTF">2025-03-18T07:15:00Z</dcterms:created>
  <dcterms:modified xsi:type="dcterms:W3CDTF">2025-03-18T07:15:00Z</dcterms:modified>
</cp:coreProperties>
</file>